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top w:w="15" w:type="dxa"/>
          <w:left w:w="15" w:type="dxa"/>
          <w:bottom w:w="15" w:type="dxa"/>
          <w:right w:w="15" w:type="dxa"/>
        </w:tblCellMar>
        <w:tblLook w:val="04A0" w:firstRow="1" w:lastRow="0" w:firstColumn="1" w:lastColumn="0" w:noHBand="0" w:noVBand="1"/>
      </w:tblPr>
      <w:tblGrid>
        <w:gridCol w:w="9000"/>
      </w:tblGrid>
      <w:tr w:rsidR="009F1BB2" w:rsidRPr="009F1BB2" w:rsidTr="009F1BB2">
        <w:trPr>
          <w:jc w:val="center"/>
        </w:trPr>
        <w:tc>
          <w:tcPr>
            <w:tcW w:w="9000" w:type="dxa"/>
            <w:tcMar>
              <w:top w:w="0" w:type="dxa"/>
              <w:left w:w="0" w:type="dxa"/>
              <w:bottom w:w="0" w:type="dxa"/>
              <w:right w:w="0" w:type="dxa"/>
            </w:tcMar>
            <w:vAlign w:val="center"/>
            <w:hideMark/>
          </w:tcPr>
          <w:p w:rsidR="009F1BB2" w:rsidRPr="009F1BB2" w:rsidRDefault="009F1BB2" w:rsidP="009F1BB2">
            <w:pPr>
              <w:spacing w:after="0" w:line="480" w:lineRule="atLeast"/>
              <w:jc w:val="center"/>
              <w:rPr>
                <w:rFonts w:ascii="Tahoma" w:eastAsia="Times New Roman" w:hAnsi="Tahoma" w:cs="Tahoma"/>
                <w:color w:val="0A1A6A"/>
                <w:sz w:val="39"/>
                <w:szCs w:val="39"/>
                <w:lang w:eastAsia="ru-RU"/>
              </w:rPr>
            </w:pPr>
            <w:r w:rsidRPr="009F1BB2">
              <w:rPr>
                <w:rFonts w:ascii="Tahoma" w:eastAsia="Times New Roman" w:hAnsi="Tahoma" w:cs="Tahoma"/>
                <w:color w:val="0A1A6A"/>
                <w:sz w:val="39"/>
                <w:szCs w:val="39"/>
                <w:lang w:eastAsia="ru-RU"/>
              </w:rPr>
              <w:t>INFO Network</w:t>
            </w:r>
          </w:p>
        </w:tc>
      </w:tr>
    </w:tbl>
    <w:p w:rsidR="009F1BB2" w:rsidRPr="009F1BB2" w:rsidRDefault="009F1BB2" w:rsidP="009F1BB2">
      <w:pPr>
        <w:spacing w:after="0" w:line="240" w:lineRule="auto"/>
        <w:rPr>
          <w:rFonts w:ascii="Times New Roman" w:eastAsia="Times New Roman" w:hAnsi="Times New Roman" w:cs="Times New Roman"/>
          <w:vanish/>
          <w:sz w:val="24"/>
          <w:szCs w:val="24"/>
          <w:lang w:eastAsia="ru-RU"/>
        </w:rPr>
      </w:pPr>
    </w:p>
    <w:tbl>
      <w:tblPr>
        <w:tblW w:w="0" w:type="auto"/>
        <w:jc w:val="center"/>
        <w:shd w:val="clear" w:color="auto" w:fill="FAFAFA"/>
        <w:tblCellMar>
          <w:top w:w="15" w:type="dxa"/>
          <w:left w:w="15" w:type="dxa"/>
          <w:bottom w:w="15" w:type="dxa"/>
          <w:right w:w="15" w:type="dxa"/>
        </w:tblCellMar>
        <w:tblLook w:val="04A0" w:firstRow="1" w:lastRow="0" w:firstColumn="1" w:lastColumn="0" w:noHBand="0" w:noVBand="1"/>
      </w:tblPr>
      <w:tblGrid>
        <w:gridCol w:w="9000"/>
      </w:tblGrid>
      <w:tr w:rsidR="009F1BB2" w:rsidRPr="009F1BB2" w:rsidTr="009F1BB2">
        <w:trPr>
          <w:jc w:val="center"/>
        </w:trPr>
        <w:tc>
          <w:tcPr>
            <w:tcW w:w="9000" w:type="dxa"/>
            <w:shd w:val="clear" w:color="auto" w:fill="FAFAFA"/>
            <w:tcMar>
              <w:top w:w="0" w:type="dxa"/>
              <w:left w:w="0" w:type="dxa"/>
              <w:bottom w:w="0" w:type="dxa"/>
              <w:right w:w="0" w:type="dxa"/>
            </w:tcMar>
            <w:hideMark/>
          </w:tcPr>
          <w:p w:rsidR="009F1BB2" w:rsidRPr="009F1BB2" w:rsidRDefault="009F1BB2" w:rsidP="009F1BB2">
            <w:pPr>
              <w:spacing w:after="0" w:line="75" w:lineRule="atLeast"/>
              <w:rPr>
                <w:rFonts w:ascii="Arial" w:eastAsia="Times New Roman" w:hAnsi="Arial" w:cs="Arial"/>
                <w:color w:val="58595B"/>
                <w:sz w:val="2"/>
                <w:szCs w:val="2"/>
                <w:lang w:val="en-US" w:eastAsia="ru-RU"/>
              </w:rPr>
            </w:pPr>
            <w:r w:rsidRPr="009F1BB2">
              <w:rPr>
                <w:rFonts w:ascii="Arial" w:eastAsia="Times New Roman" w:hAnsi="Arial" w:cs="Arial"/>
                <w:color w:val="58595B"/>
                <w:sz w:val="2"/>
                <w:szCs w:val="2"/>
                <w:lang w:val="en-US" w:eastAsia="ru-RU"/>
              </w:rPr>
              <w:t> </w:t>
            </w:r>
          </w:p>
          <w:p w:rsidR="009F1BB2" w:rsidRPr="009F1BB2" w:rsidRDefault="009F1BB2" w:rsidP="009F1BB2">
            <w:pPr>
              <w:spacing w:after="240" w:line="360" w:lineRule="atLeast"/>
              <w:jc w:val="center"/>
              <w:outlineLvl w:val="1"/>
              <w:rPr>
                <w:rFonts w:ascii="Arial" w:eastAsia="Times New Roman" w:hAnsi="Arial" w:cs="Arial"/>
                <w:color w:val="0A1A6A"/>
                <w:sz w:val="24"/>
                <w:szCs w:val="24"/>
                <w:lang w:val="en-US" w:eastAsia="ru-RU"/>
              </w:rPr>
            </w:pPr>
            <w:r w:rsidRPr="009F1BB2">
              <w:rPr>
                <w:rFonts w:ascii="Arial" w:eastAsia="Times New Roman" w:hAnsi="Arial" w:cs="Arial"/>
                <w:color w:val="C3CED9"/>
                <w:sz w:val="24"/>
                <w:szCs w:val="24"/>
                <w:lang w:val="en-US" w:eastAsia="ru-RU"/>
              </w:rPr>
              <w:t>|</w:t>
            </w:r>
            <w:r w:rsidRPr="009F1BB2">
              <w:rPr>
                <w:rFonts w:ascii="Arial" w:eastAsia="Times New Roman" w:hAnsi="Arial" w:cs="Arial"/>
                <w:color w:val="58595B"/>
                <w:sz w:val="24"/>
                <w:szCs w:val="24"/>
                <w:lang w:val="en-US" w:eastAsia="ru-RU"/>
              </w:rPr>
              <w:t> </w:t>
            </w:r>
            <w:r w:rsidRPr="009F1BB2">
              <w:rPr>
                <w:rFonts w:ascii="Arial" w:eastAsia="Times New Roman" w:hAnsi="Arial" w:cs="Arial"/>
                <w:color w:val="CD3A00"/>
                <w:sz w:val="24"/>
                <w:szCs w:val="24"/>
                <w:lang w:val="en-US" w:eastAsia="ru-RU"/>
              </w:rPr>
              <w:t>getting to Yerevan </w:t>
            </w:r>
            <w:r w:rsidRPr="009F1BB2">
              <w:rPr>
                <w:rFonts w:ascii="Arial" w:eastAsia="Times New Roman" w:hAnsi="Arial" w:cs="Arial"/>
                <w:color w:val="C3CED9"/>
                <w:sz w:val="24"/>
                <w:szCs w:val="24"/>
                <w:lang w:val="en-US" w:eastAsia="ru-RU"/>
              </w:rPr>
              <w:t>| </w:t>
            </w:r>
            <w:r w:rsidRPr="009F1BB2">
              <w:rPr>
                <w:rFonts w:ascii="Arial" w:eastAsia="Times New Roman" w:hAnsi="Arial" w:cs="Arial"/>
                <w:color w:val="CD3A00"/>
                <w:sz w:val="24"/>
                <w:szCs w:val="24"/>
                <w:lang w:val="en-US" w:eastAsia="ru-RU"/>
              </w:rPr>
              <w:t>the family grows </w:t>
            </w:r>
            <w:r w:rsidRPr="009F1BB2">
              <w:rPr>
                <w:rFonts w:ascii="Arial" w:eastAsia="Times New Roman" w:hAnsi="Arial" w:cs="Arial"/>
                <w:color w:val="C3CED9"/>
                <w:sz w:val="24"/>
                <w:szCs w:val="24"/>
                <w:lang w:val="en-US" w:eastAsia="ru-RU"/>
              </w:rPr>
              <w:t>|</w:t>
            </w:r>
            <w:r w:rsidRPr="009F1BB2">
              <w:rPr>
                <w:rFonts w:ascii="Arial" w:eastAsia="Times New Roman" w:hAnsi="Arial" w:cs="Arial"/>
                <w:color w:val="58595B"/>
                <w:sz w:val="24"/>
                <w:szCs w:val="24"/>
                <w:lang w:val="en-US" w:eastAsia="ru-RU"/>
              </w:rPr>
              <w:t> </w:t>
            </w:r>
            <w:r w:rsidRPr="009F1BB2">
              <w:rPr>
                <w:rFonts w:ascii="Arial" w:eastAsia="Times New Roman" w:hAnsi="Arial" w:cs="Arial"/>
                <w:color w:val="0A1A6A"/>
                <w:sz w:val="24"/>
                <w:szCs w:val="24"/>
                <w:lang w:val="en-US" w:eastAsia="ru-RU"/>
              </w:rPr>
              <w:br/>
            </w:r>
            <w:r w:rsidRPr="009F1BB2">
              <w:rPr>
                <w:rFonts w:ascii="Arial" w:eastAsia="Times New Roman" w:hAnsi="Arial" w:cs="Arial"/>
                <w:color w:val="C3CED9"/>
                <w:sz w:val="24"/>
                <w:szCs w:val="24"/>
                <w:lang w:val="en-US" w:eastAsia="ru-RU"/>
              </w:rPr>
              <w:t>|</w:t>
            </w:r>
            <w:r w:rsidRPr="009F1BB2">
              <w:rPr>
                <w:rFonts w:ascii="Arial" w:eastAsia="Times New Roman" w:hAnsi="Arial" w:cs="Arial"/>
                <w:color w:val="58595B"/>
                <w:sz w:val="24"/>
                <w:szCs w:val="24"/>
                <w:lang w:val="en-US" w:eastAsia="ru-RU"/>
              </w:rPr>
              <w:t> </w:t>
            </w:r>
            <w:r w:rsidRPr="009F1BB2">
              <w:rPr>
                <w:rFonts w:ascii="Arial" w:eastAsia="Times New Roman" w:hAnsi="Arial" w:cs="Arial"/>
                <w:color w:val="CD3A00"/>
                <w:sz w:val="24"/>
                <w:szCs w:val="24"/>
                <w:lang w:val="en-US" w:eastAsia="ru-RU"/>
              </w:rPr>
              <w:t>busy times for EDR schemes </w:t>
            </w:r>
            <w:r w:rsidRPr="009F1BB2">
              <w:rPr>
                <w:rFonts w:ascii="Arial" w:eastAsia="Times New Roman" w:hAnsi="Arial" w:cs="Arial"/>
                <w:color w:val="C3CED9"/>
                <w:sz w:val="24"/>
                <w:szCs w:val="24"/>
                <w:lang w:val="en-US" w:eastAsia="ru-RU"/>
              </w:rPr>
              <w:t>| </w:t>
            </w:r>
            <w:r w:rsidRPr="009F1BB2">
              <w:rPr>
                <w:rFonts w:ascii="Arial" w:eastAsia="Times New Roman" w:hAnsi="Arial" w:cs="Arial"/>
                <w:color w:val="0A1A6A"/>
                <w:sz w:val="24"/>
                <w:szCs w:val="24"/>
                <w:lang w:val="en-US" w:eastAsia="ru-RU"/>
              </w:rPr>
              <w:br/>
            </w:r>
            <w:r w:rsidRPr="009F1BB2">
              <w:rPr>
                <w:rFonts w:ascii="Arial" w:eastAsia="Times New Roman" w:hAnsi="Arial" w:cs="Arial"/>
                <w:color w:val="C3CED9"/>
                <w:sz w:val="24"/>
                <w:szCs w:val="24"/>
                <w:lang w:val="en-US" w:eastAsia="ru-RU"/>
              </w:rPr>
              <w:t>| </w:t>
            </w:r>
            <w:r w:rsidRPr="009F1BB2">
              <w:rPr>
                <w:rFonts w:ascii="Arial" w:eastAsia="Times New Roman" w:hAnsi="Arial" w:cs="Arial"/>
                <w:color w:val="CD3A00"/>
                <w:sz w:val="24"/>
                <w:szCs w:val="24"/>
                <w:lang w:val="en-US" w:eastAsia="ru-RU"/>
              </w:rPr>
              <w:t>resources at your fingertips</w:t>
            </w:r>
            <w:r w:rsidRPr="009F1BB2">
              <w:rPr>
                <w:rFonts w:ascii="Arial" w:eastAsia="Times New Roman" w:hAnsi="Arial" w:cs="Arial"/>
                <w:color w:val="58595B"/>
                <w:sz w:val="24"/>
                <w:szCs w:val="24"/>
                <w:lang w:val="en-US" w:eastAsia="ru-RU"/>
              </w:rPr>
              <w:t> </w:t>
            </w:r>
            <w:r w:rsidRPr="009F1BB2">
              <w:rPr>
                <w:rFonts w:ascii="Arial" w:eastAsia="Times New Roman" w:hAnsi="Arial" w:cs="Arial"/>
                <w:color w:val="C3CED9"/>
                <w:sz w:val="24"/>
                <w:szCs w:val="24"/>
                <w:lang w:val="en-US" w:eastAsia="ru-RU"/>
              </w:rPr>
              <w:t>| </w:t>
            </w:r>
          </w:p>
          <w:p w:rsidR="009F1BB2" w:rsidRPr="009F1BB2" w:rsidRDefault="009F1BB2" w:rsidP="009F1BB2">
            <w:pPr>
              <w:spacing w:after="0" w:line="150" w:lineRule="atLeast"/>
              <w:rPr>
                <w:rFonts w:ascii="Arial" w:eastAsia="Times New Roman" w:hAnsi="Arial" w:cs="Arial"/>
                <w:color w:val="58595B"/>
                <w:sz w:val="2"/>
                <w:szCs w:val="2"/>
                <w:lang w:val="en-US" w:eastAsia="ru-RU"/>
              </w:rPr>
            </w:pPr>
            <w:r w:rsidRPr="009F1BB2">
              <w:rPr>
                <w:rFonts w:ascii="Arial" w:eastAsia="Times New Roman" w:hAnsi="Arial" w:cs="Arial"/>
                <w:color w:val="58595B"/>
                <w:sz w:val="2"/>
                <w:szCs w:val="2"/>
                <w:lang w:val="en-US" w:eastAsia="ru-RU"/>
              </w:rPr>
              <w:t> </w:t>
            </w:r>
          </w:p>
          <w:p w:rsidR="009F1BB2" w:rsidRPr="009F1BB2" w:rsidRDefault="009F1BB2" w:rsidP="009F1BB2">
            <w:pPr>
              <w:spacing w:line="315" w:lineRule="atLeast"/>
              <w:jc w:val="center"/>
              <w:rPr>
                <w:rFonts w:ascii="Arial" w:eastAsia="Times New Roman" w:hAnsi="Arial" w:cs="Arial"/>
                <w:color w:val="58595B"/>
                <w:sz w:val="18"/>
                <w:szCs w:val="18"/>
                <w:lang w:eastAsia="ru-RU"/>
              </w:rPr>
            </w:pPr>
            <w:r w:rsidRPr="009F1BB2">
              <w:rPr>
                <w:rFonts w:ascii="Arial" w:eastAsia="Times New Roman" w:hAnsi="Arial" w:cs="Arial"/>
                <w:noProof/>
                <w:color w:val="60686B"/>
                <w:sz w:val="18"/>
                <w:szCs w:val="18"/>
                <w:lang w:eastAsia="ru-RU"/>
              </w:rPr>
              <w:drawing>
                <wp:inline distT="0" distB="0" distL="0" distR="0">
                  <wp:extent cx="5330825" cy="2781935"/>
                  <wp:effectExtent l="0" t="0" r="3175" b="0"/>
                  <wp:docPr id="12" name="Рисунок 12" descr="http://i1.createsend1.com/ei/t/83/1AC/8EA/184240/csfinal/INFONetwork-Jan2016_sm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1.createsend1.com/ei/t/83/1AC/8EA/184240/csfinal/INFONetwork-Jan2016_sm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0825" cy="2781935"/>
                          </a:xfrm>
                          <a:prstGeom prst="rect">
                            <a:avLst/>
                          </a:prstGeom>
                          <a:noFill/>
                          <a:ln>
                            <a:noFill/>
                          </a:ln>
                        </pic:spPr>
                      </pic:pic>
                    </a:graphicData>
                  </a:graphic>
                </wp:inline>
              </w:drawing>
            </w:r>
          </w:p>
        </w:tc>
      </w:tr>
    </w:tbl>
    <w:p w:rsidR="009F1BB2" w:rsidRPr="009F1BB2" w:rsidRDefault="009F1BB2" w:rsidP="009F1BB2">
      <w:pPr>
        <w:spacing w:after="0" w:line="240" w:lineRule="auto"/>
        <w:rPr>
          <w:rFonts w:ascii="Times New Roman" w:eastAsia="Times New Roman" w:hAnsi="Times New Roman" w:cs="Times New Roman"/>
          <w:vanish/>
          <w:sz w:val="24"/>
          <w:szCs w:val="24"/>
          <w:lang w:eastAsia="ru-RU"/>
        </w:rPr>
      </w:pPr>
    </w:p>
    <w:tbl>
      <w:tblPr>
        <w:tblW w:w="0" w:type="auto"/>
        <w:jc w:val="center"/>
        <w:shd w:val="clear" w:color="auto" w:fill="FAFAFA"/>
        <w:tblCellMar>
          <w:top w:w="15" w:type="dxa"/>
          <w:left w:w="15" w:type="dxa"/>
          <w:bottom w:w="15" w:type="dxa"/>
          <w:right w:w="15" w:type="dxa"/>
        </w:tblCellMar>
        <w:tblLook w:val="04A0" w:firstRow="1" w:lastRow="0" w:firstColumn="1" w:lastColumn="0" w:noHBand="0" w:noVBand="1"/>
      </w:tblPr>
      <w:tblGrid>
        <w:gridCol w:w="3000"/>
        <w:gridCol w:w="6000"/>
      </w:tblGrid>
      <w:tr w:rsidR="009F1BB2" w:rsidRPr="009F1BB2" w:rsidTr="009F1BB2">
        <w:trPr>
          <w:jc w:val="center"/>
        </w:trPr>
        <w:tc>
          <w:tcPr>
            <w:tcW w:w="3000" w:type="dxa"/>
            <w:shd w:val="clear" w:color="auto" w:fill="FAFAFA"/>
            <w:tcMar>
              <w:top w:w="0" w:type="dxa"/>
              <w:left w:w="0" w:type="dxa"/>
              <w:bottom w:w="0" w:type="dxa"/>
              <w:right w:w="0" w:type="dxa"/>
            </w:tcMar>
            <w:hideMark/>
          </w:tcPr>
          <w:p w:rsidR="009F1BB2" w:rsidRPr="009F1BB2" w:rsidRDefault="009F1BB2" w:rsidP="009F1BB2">
            <w:pPr>
              <w:spacing w:line="315" w:lineRule="atLeast"/>
              <w:jc w:val="center"/>
              <w:rPr>
                <w:rFonts w:ascii="Arial" w:eastAsia="Times New Roman" w:hAnsi="Arial" w:cs="Arial"/>
                <w:color w:val="58595B"/>
                <w:sz w:val="18"/>
                <w:szCs w:val="18"/>
                <w:lang w:eastAsia="ru-RU"/>
              </w:rPr>
            </w:pPr>
            <w:r w:rsidRPr="009F1BB2">
              <w:rPr>
                <w:rFonts w:ascii="Arial" w:eastAsia="Times New Roman" w:hAnsi="Arial" w:cs="Arial"/>
                <w:noProof/>
                <w:color w:val="60686B"/>
                <w:sz w:val="18"/>
                <w:szCs w:val="18"/>
                <w:lang w:eastAsia="ru-RU"/>
              </w:rPr>
              <w:drawing>
                <wp:inline distT="0" distB="0" distL="0" distR="0">
                  <wp:extent cx="1527175" cy="753745"/>
                  <wp:effectExtent l="0" t="0" r="0" b="8255"/>
                  <wp:docPr id="11" name="Рисунок 11" descr="INFO Network websit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O Network website">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175" cy="753745"/>
                          </a:xfrm>
                          <a:prstGeom prst="rect">
                            <a:avLst/>
                          </a:prstGeom>
                          <a:noFill/>
                          <a:ln>
                            <a:noFill/>
                          </a:ln>
                        </pic:spPr>
                      </pic:pic>
                    </a:graphicData>
                  </a:graphic>
                </wp:inline>
              </w:drawing>
            </w:r>
          </w:p>
          <w:p w:rsidR="009F1BB2" w:rsidRPr="009F1BB2" w:rsidRDefault="009F1BB2" w:rsidP="009F1BB2">
            <w:pPr>
              <w:spacing w:line="420" w:lineRule="atLeast"/>
              <w:outlineLvl w:val="1"/>
              <w:rPr>
                <w:rFonts w:ascii="Arial" w:eastAsia="Times New Roman" w:hAnsi="Arial" w:cs="Arial"/>
                <w:color w:val="0A1A6A"/>
                <w:sz w:val="30"/>
                <w:szCs w:val="30"/>
                <w:lang w:val="en-US" w:eastAsia="ru-RU"/>
              </w:rPr>
            </w:pPr>
            <w:r w:rsidRPr="009F1BB2">
              <w:rPr>
                <w:rFonts w:ascii="Arial" w:eastAsia="Times New Roman" w:hAnsi="Arial" w:cs="Arial"/>
                <w:color w:val="0A1A6A"/>
                <w:sz w:val="30"/>
                <w:szCs w:val="30"/>
                <w:lang w:val="en-US" w:eastAsia="ru-RU"/>
              </w:rPr>
              <w:t>A new member and a new senior representative</w:t>
            </w:r>
          </w:p>
        </w:tc>
        <w:tc>
          <w:tcPr>
            <w:tcW w:w="6000" w:type="dxa"/>
            <w:shd w:val="clear" w:color="auto" w:fill="FAFAFA"/>
            <w:tcMar>
              <w:top w:w="0" w:type="dxa"/>
              <w:left w:w="0" w:type="dxa"/>
              <w:bottom w:w="0" w:type="dxa"/>
              <w:right w:w="0" w:type="dxa"/>
            </w:tcMar>
            <w:hideMark/>
          </w:tcPr>
          <w:p w:rsidR="009F1BB2" w:rsidRPr="009F1BB2" w:rsidRDefault="009F1BB2" w:rsidP="009F1BB2">
            <w:pPr>
              <w:spacing w:after="0" w:line="510" w:lineRule="atLeast"/>
              <w:outlineLvl w:val="0"/>
              <w:rPr>
                <w:rFonts w:ascii="Arial" w:eastAsia="Times New Roman" w:hAnsi="Arial" w:cs="Arial"/>
                <w:color w:val="CD3A00"/>
                <w:kern w:val="36"/>
                <w:sz w:val="39"/>
                <w:szCs w:val="39"/>
                <w:lang w:val="en-US" w:eastAsia="ru-RU"/>
              </w:rPr>
            </w:pPr>
            <w:r w:rsidRPr="009F1BB2">
              <w:rPr>
                <w:rFonts w:ascii="Arial" w:eastAsia="Times New Roman" w:hAnsi="Arial" w:cs="Arial"/>
                <w:color w:val="CD3A00"/>
                <w:kern w:val="36"/>
                <w:sz w:val="39"/>
                <w:szCs w:val="39"/>
                <w:lang w:val="en-US" w:eastAsia="ru-RU"/>
              </w:rPr>
              <w:t>Welcome to the family!</w:t>
            </w:r>
          </w:p>
          <w:p w:rsidR="009F1BB2" w:rsidRPr="009F1BB2" w:rsidRDefault="009F1BB2" w:rsidP="009F1BB2">
            <w:pPr>
              <w:spacing w:before="300" w:after="0" w:line="315" w:lineRule="atLeast"/>
              <w:rPr>
                <w:rFonts w:ascii="Arial" w:eastAsia="Times New Roman" w:hAnsi="Arial" w:cs="Arial"/>
                <w:color w:val="58595B"/>
                <w:sz w:val="21"/>
                <w:szCs w:val="21"/>
                <w:lang w:val="en-US" w:eastAsia="ru-RU"/>
              </w:rPr>
            </w:pPr>
            <w:r w:rsidRPr="009F1BB2">
              <w:rPr>
                <w:rFonts w:ascii="Arial" w:eastAsia="Times New Roman" w:hAnsi="Arial" w:cs="Arial"/>
                <w:color w:val="58595B"/>
                <w:sz w:val="21"/>
                <w:szCs w:val="21"/>
                <w:lang w:val="en-US" w:eastAsia="ru-RU"/>
              </w:rPr>
              <w:t>Welcome to the INFO Network's newest member — the Financial Ombudsman of the Republic of Cyprus, and its Ombudsman Pavlos Ioannou.</w:t>
            </w:r>
          </w:p>
          <w:p w:rsidR="009F1BB2" w:rsidRPr="009F1BB2" w:rsidRDefault="009F1BB2" w:rsidP="009F1BB2">
            <w:pPr>
              <w:spacing w:before="300" w:after="0" w:line="315" w:lineRule="atLeast"/>
              <w:rPr>
                <w:rFonts w:ascii="Arial" w:eastAsia="Times New Roman" w:hAnsi="Arial" w:cs="Arial"/>
                <w:color w:val="58595B"/>
                <w:sz w:val="21"/>
                <w:szCs w:val="21"/>
                <w:lang w:val="en-US" w:eastAsia="ru-RU"/>
              </w:rPr>
            </w:pPr>
            <w:r w:rsidRPr="009F1BB2">
              <w:rPr>
                <w:rFonts w:ascii="Arial" w:eastAsia="Times New Roman" w:hAnsi="Arial" w:cs="Arial"/>
                <w:color w:val="58595B"/>
                <w:sz w:val="21"/>
                <w:szCs w:val="21"/>
                <w:lang w:val="en-US" w:eastAsia="ru-RU"/>
              </w:rPr>
              <w:t>Welcome to the new Insurance Ombudsman for Kazakhstan, Andrey Kopov.</w:t>
            </w:r>
          </w:p>
          <w:p w:rsidR="009F1BB2" w:rsidRPr="009F1BB2" w:rsidRDefault="009F1BB2" w:rsidP="009F1BB2">
            <w:pPr>
              <w:spacing w:before="300" w:after="300" w:line="315" w:lineRule="atLeast"/>
              <w:rPr>
                <w:rFonts w:ascii="Arial" w:eastAsia="Times New Roman" w:hAnsi="Arial" w:cs="Arial"/>
                <w:color w:val="58595B"/>
                <w:sz w:val="21"/>
                <w:szCs w:val="21"/>
                <w:lang w:val="en-US" w:eastAsia="ru-RU"/>
              </w:rPr>
            </w:pPr>
            <w:r w:rsidRPr="009F1BB2">
              <w:rPr>
                <w:rFonts w:ascii="Arial" w:eastAsia="Times New Roman" w:hAnsi="Arial" w:cs="Arial"/>
                <w:color w:val="58595B"/>
                <w:sz w:val="21"/>
                <w:szCs w:val="21"/>
                <w:lang w:val="en-US" w:eastAsia="ru-RU"/>
              </w:rPr>
              <w:t>We hope to see you both at INFO 2016 in Yerevan!</w:t>
            </w:r>
          </w:p>
          <w:p w:rsidR="009F1BB2" w:rsidRPr="009F1BB2" w:rsidRDefault="009F1BB2" w:rsidP="009F1BB2">
            <w:pPr>
              <w:spacing w:after="0" w:line="150" w:lineRule="atLeast"/>
              <w:rPr>
                <w:rFonts w:ascii="Arial" w:eastAsia="Times New Roman" w:hAnsi="Arial" w:cs="Arial"/>
                <w:color w:val="58595B"/>
                <w:sz w:val="2"/>
                <w:szCs w:val="2"/>
                <w:lang w:val="en-US" w:eastAsia="ru-RU"/>
              </w:rPr>
            </w:pPr>
            <w:r w:rsidRPr="009F1BB2">
              <w:rPr>
                <w:rFonts w:ascii="Arial" w:eastAsia="Times New Roman" w:hAnsi="Arial" w:cs="Arial"/>
                <w:color w:val="58595B"/>
                <w:sz w:val="2"/>
                <w:szCs w:val="2"/>
                <w:lang w:val="en-US" w:eastAsia="ru-RU"/>
              </w:rPr>
              <w:t> </w:t>
            </w:r>
          </w:p>
          <w:p w:rsidR="009F1BB2" w:rsidRPr="009F1BB2" w:rsidRDefault="009F1BB2" w:rsidP="009F1BB2">
            <w:pPr>
              <w:spacing w:line="315" w:lineRule="atLeast"/>
              <w:rPr>
                <w:rFonts w:ascii="Arial" w:eastAsia="Times New Roman" w:hAnsi="Arial" w:cs="Arial"/>
                <w:color w:val="58595B"/>
                <w:sz w:val="21"/>
                <w:szCs w:val="21"/>
                <w:lang w:val="en-US" w:eastAsia="ru-RU"/>
              </w:rPr>
            </w:pPr>
            <w:r w:rsidRPr="009F1BB2">
              <w:rPr>
                <w:rFonts w:ascii="Arial" w:eastAsia="Times New Roman" w:hAnsi="Arial" w:cs="Arial"/>
                <w:color w:val="58595B"/>
                <w:sz w:val="21"/>
                <w:szCs w:val="21"/>
                <w:lang w:eastAsia="ru-RU"/>
              </w:rPr>
              <w:fldChar w:fldCharType="begin"/>
            </w:r>
            <w:r w:rsidRPr="009F1BB2">
              <w:rPr>
                <w:rFonts w:ascii="Arial" w:eastAsia="Times New Roman" w:hAnsi="Arial" w:cs="Arial"/>
                <w:color w:val="58595B"/>
                <w:sz w:val="21"/>
                <w:szCs w:val="21"/>
                <w:lang w:val="en-US" w:eastAsia="ru-RU"/>
              </w:rPr>
              <w:instrText xml:space="preserve"> HYPERLINK "http://infonetwork.createsend1.com/t/t-l-dlkucy-ilditultj-j/" </w:instrText>
            </w:r>
            <w:r w:rsidRPr="009F1BB2">
              <w:rPr>
                <w:rFonts w:ascii="Arial" w:eastAsia="Times New Roman" w:hAnsi="Arial" w:cs="Arial"/>
                <w:color w:val="58595B"/>
                <w:sz w:val="21"/>
                <w:szCs w:val="21"/>
                <w:lang w:eastAsia="ru-RU"/>
              </w:rPr>
              <w:fldChar w:fldCharType="separate"/>
            </w:r>
            <w:r w:rsidRPr="009F1BB2">
              <w:rPr>
                <w:rFonts w:ascii="Arial" w:eastAsia="Times New Roman" w:hAnsi="Arial" w:cs="Arial"/>
                <w:b/>
                <w:bCs/>
                <w:color w:val="60686B"/>
                <w:sz w:val="18"/>
                <w:szCs w:val="18"/>
                <w:u w:val="single"/>
                <w:shd w:val="clear" w:color="auto" w:fill="BECDD1"/>
                <w:lang w:val="en-US" w:eastAsia="ru-RU"/>
              </w:rPr>
              <w:t>Member lists and links on website</w:t>
            </w:r>
            <w:r w:rsidRPr="009F1BB2">
              <w:rPr>
                <w:rFonts w:ascii="Arial" w:eastAsia="Times New Roman" w:hAnsi="Arial" w:cs="Arial"/>
                <w:color w:val="58595B"/>
                <w:sz w:val="21"/>
                <w:szCs w:val="21"/>
                <w:lang w:eastAsia="ru-RU"/>
              </w:rPr>
              <w:fldChar w:fldCharType="end"/>
            </w:r>
          </w:p>
          <w:p w:rsidR="009F1BB2" w:rsidRPr="009F1BB2" w:rsidRDefault="009F1BB2" w:rsidP="009F1BB2">
            <w:pPr>
              <w:spacing w:line="315" w:lineRule="atLeast"/>
              <w:rPr>
                <w:rFonts w:ascii="Arial" w:eastAsia="Times New Roman" w:hAnsi="Arial" w:cs="Arial"/>
                <w:color w:val="58595B"/>
                <w:sz w:val="21"/>
                <w:szCs w:val="21"/>
                <w:lang w:val="en-US" w:eastAsia="ru-RU"/>
              </w:rPr>
            </w:pPr>
            <w:r w:rsidRPr="009F1BB2">
              <w:rPr>
                <w:rFonts w:ascii="Arial" w:eastAsia="Times New Roman" w:hAnsi="Arial" w:cs="Arial"/>
                <w:color w:val="58595B"/>
                <w:sz w:val="21"/>
                <w:szCs w:val="21"/>
                <w:lang w:eastAsia="ru-RU"/>
              </w:rPr>
              <w:fldChar w:fldCharType="begin"/>
            </w:r>
            <w:r w:rsidRPr="009F1BB2">
              <w:rPr>
                <w:rFonts w:ascii="Arial" w:eastAsia="Times New Roman" w:hAnsi="Arial" w:cs="Arial"/>
                <w:color w:val="58595B"/>
                <w:sz w:val="21"/>
                <w:szCs w:val="21"/>
                <w:lang w:val="en-US" w:eastAsia="ru-RU"/>
              </w:rPr>
              <w:instrText xml:space="preserve"> HYPERLINK "http://infonetwork.createsend1.com/t/t-l-dlkucy-ilditultj-t/" </w:instrText>
            </w:r>
            <w:r w:rsidRPr="009F1BB2">
              <w:rPr>
                <w:rFonts w:ascii="Arial" w:eastAsia="Times New Roman" w:hAnsi="Arial" w:cs="Arial"/>
                <w:color w:val="58595B"/>
                <w:sz w:val="21"/>
                <w:szCs w:val="21"/>
                <w:lang w:eastAsia="ru-RU"/>
              </w:rPr>
              <w:fldChar w:fldCharType="separate"/>
            </w:r>
            <w:r w:rsidRPr="009F1BB2">
              <w:rPr>
                <w:rFonts w:ascii="Arial" w:eastAsia="Times New Roman" w:hAnsi="Arial" w:cs="Arial"/>
                <w:b/>
                <w:bCs/>
                <w:color w:val="60686B"/>
                <w:sz w:val="18"/>
                <w:szCs w:val="18"/>
                <w:u w:val="single"/>
                <w:shd w:val="clear" w:color="auto" w:fill="BECDD1"/>
                <w:lang w:val="en-US" w:eastAsia="ru-RU"/>
              </w:rPr>
              <w:t>Full contact details in the intranet</w:t>
            </w:r>
            <w:r w:rsidRPr="009F1BB2">
              <w:rPr>
                <w:rFonts w:ascii="Arial" w:eastAsia="Times New Roman" w:hAnsi="Arial" w:cs="Arial"/>
                <w:color w:val="58595B"/>
                <w:sz w:val="21"/>
                <w:szCs w:val="21"/>
                <w:lang w:eastAsia="ru-RU"/>
              </w:rPr>
              <w:fldChar w:fldCharType="end"/>
            </w:r>
          </w:p>
        </w:tc>
      </w:tr>
    </w:tbl>
    <w:p w:rsidR="009F1BB2" w:rsidRPr="009F1BB2" w:rsidRDefault="009F1BB2" w:rsidP="009F1BB2">
      <w:pPr>
        <w:spacing w:after="0" w:line="240" w:lineRule="auto"/>
        <w:rPr>
          <w:rFonts w:ascii="Times New Roman" w:eastAsia="Times New Roman" w:hAnsi="Times New Roman" w:cs="Times New Roman"/>
          <w:vanish/>
          <w:sz w:val="24"/>
          <w:szCs w:val="24"/>
          <w:lang w:eastAsia="ru-RU"/>
        </w:rPr>
      </w:pPr>
    </w:p>
    <w:tbl>
      <w:tblPr>
        <w:tblW w:w="0" w:type="auto"/>
        <w:jc w:val="center"/>
        <w:shd w:val="clear" w:color="auto" w:fill="F2F6F7"/>
        <w:tblCellMar>
          <w:top w:w="15" w:type="dxa"/>
          <w:left w:w="15" w:type="dxa"/>
          <w:bottom w:w="15" w:type="dxa"/>
          <w:right w:w="15" w:type="dxa"/>
        </w:tblCellMar>
        <w:tblLook w:val="04A0" w:firstRow="1" w:lastRow="0" w:firstColumn="1" w:lastColumn="0" w:noHBand="0" w:noVBand="1"/>
      </w:tblPr>
      <w:tblGrid>
        <w:gridCol w:w="3000"/>
        <w:gridCol w:w="6000"/>
      </w:tblGrid>
      <w:tr w:rsidR="009F1BB2" w:rsidRPr="009F1BB2" w:rsidTr="009F1BB2">
        <w:trPr>
          <w:jc w:val="center"/>
        </w:trPr>
        <w:tc>
          <w:tcPr>
            <w:tcW w:w="3000" w:type="dxa"/>
            <w:shd w:val="clear" w:color="auto" w:fill="F2F6F7"/>
            <w:tcMar>
              <w:top w:w="0" w:type="dxa"/>
              <w:left w:w="0" w:type="dxa"/>
              <w:bottom w:w="0" w:type="dxa"/>
              <w:right w:w="0" w:type="dxa"/>
            </w:tcMar>
            <w:hideMark/>
          </w:tcPr>
          <w:p w:rsidR="009F1BB2" w:rsidRPr="009F1BB2" w:rsidRDefault="009F1BB2" w:rsidP="009F1BB2">
            <w:pPr>
              <w:spacing w:line="315" w:lineRule="atLeast"/>
              <w:jc w:val="center"/>
              <w:rPr>
                <w:rFonts w:ascii="Arial" w:eastAsia="Times New Roman" w:hAnsi="Arial" w:cs="Arial"/>
                <w:color w:val="58595B"/>
                <w:sz w:val="18"/>
                <w:szCs w:val="18"/>
                <w:lang w:eastAsia="ru-RU"/>
              </w:rPr>
            </w:pPr>
            <w:r w:rsidRPr="009F1BB2">
              <w:rPr>
                <w:rFonts w:ascii="Arial" w:eastAsia="Times New Roman" w:hAnsi="Arial" w:cs="Arial"/>
                <w:noProof/>
                <w:color w:val="60686B"/>
                <w:sz w:val="18"/>
                <w:szCs w:val="18"/>
                <w:lang w:eastAsia="ru-RU"/>
              </w:rPr>
              <w:drawing>
                <wp:inline distT="0" distB="0" distL="0" distR="0">
                  <wp:extent cx="1527175" cy="647065"/>
                  <wp:effectExtent l="0" t="0" r="0" b="635"/>
                  <wp:docPr id="10" name="Рисунок 10" descr="INFO 2016 in Yereva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FO 2016 in Yerevan">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7175" cy="647065"/>
                          </a:xfrm>
                          <a:prstGeom prst="rect">
                            <a:avLst/>
                          </a:prstGeom>
                          <a:noFill/>
                          <a:ln>
                            <a:noFill/>
                          </a:ln>
                        </pic:spPr>
                      </pic:pic>
                    </a:graphicData>
                  </a:graphic>
                </wp:inline>
              </w:drawing>
            </w:r>
          </w:p>
          <w:p w:rsidR="009F1BB2" w:rsidRPr="009F1BB2" w:rsidRDefault="009F1BB2" w:rsidP="009F1BB2">
            <w:pPr>
              <w:spacing w:after="0" w:line="315" w:lineRule="atLeast"/>
              <w:outlineLvl w:val="2"/>
              <w:rPr>
                <w:rFonts w:ascii="Arial" w:eastAsia="Times New Roman" w:hAnsi="Arial" w:cs="Arial"/>
                <w:color w:val="CD3A00"/>
                <w:sz w:val="21"/>
                <w:szCs w:val="21"/>
                <w:lang w:val="en-US" w:eastAsia="ru-RU"/>
              </w:rPr>
            </w:pPr>
            <w:r w:rsidRPr="009F1BB2">
              <w:rPr>
                <w:rFonts w:ascii="Arial" w:eastAsia="Times New Roman" w:hAnsi="Arial" w:cs="Arial"/>
                <w:b/>
                <w:bCs/>
                <w:color w:val="CD3A00"/>
                <w:sz w:val="21"/>
                <w:szCs w:val="21"/>
                <w:lang w:val="en-US" w:eastAsia="ru-RU"/>
              </w:rPr>
              <w:t>ARMENIAN</w:t>
            </w:r>
            <w:r w:rsidRPr="009F1BB2">
              <w:rPr>
                <w:rFonts w:ascii="Arial" w:eastAsia="Times New Roman" w:hAnsi="Arial" w:cs="Arial"/>
                <w:b/>
                <w:bCs/>
                <w:color w:val="CD3A00"/>
                <w:sz w:val="21"/>
                <w:szCs w:val="21"/>
                <w:lang w:val="en-US" w:eastAsia="ru-RU"/>
              </w:rPr>
              <w:br/>
              <w:t>FAST FACT</w:t>
            </w:r>
          </w:p>
          <w:p w:rsidR="009F1BB2" w:rsidRPr="009F1BB2" w:rsidRDefault="009F1BB2" w:rsidP="009F1BB2">
            <w:pPr>
              <w:spacing w:before="180" w:after="180" w:line="315" w:lineRule="atLeast"/>
              <w:outlineLvl w:val="2"/>
              <w:rPr>
                <w:rFonts w:ascii="Arial" w:eastAsia="Times New Roman" w:hAnsi="Arial" w:cs="Arial"/>
                <w:color w:val="CD3A00"/>
                <w:sz w:val="21"/>
                <w:szCs w:val="21"/>
                <w:lang w:val="en-US" w:eastAsia="ru-RU"/>
              </w:rPr>
            </w:pPr>
            <w:r w:rsidRPr="009F1BB2">
              <w:rPr>
                <w:rFonts w:ascii="Arial" w:eastAsia="Times New Roman" w:hAnsi="Arial" w:cs="Arial"/>
                <w:color w:val="CD3A00"/>
                <w:sz w:val="21"/>
                <w:szCs w:val="21"/>
                <w:lang w:val="en-US" w:eastAsia="ru-RU"/>
              </w:rPr>
              <w:t>Chess is an Armenian national sport, included in the school curriculum.</w:t>
            </w:r>
          </w:p>
          <w:p w:rsidR="009F1BB2" w:rsidRPr="009F1BB2" w:rsidRDefault="009F1BB2" w:rsidP="009F1BB2">
            <w:pPr>
              <w:spacing w:line="315" w:lineRule="atLeast"/>
              <w:jc w:val="center"/>
              <w:rPr>
                <w:rFonts w:ascii="Arial" w:eastAsia="Times New Roman" w:hAnsi="Arial" w:cs="Arial"/>
                <w:color w:val="58595B"/>
                <w:sz w:val="18"/>
                <w:szCs w:val="18"/>
                <w:lang w:eastAsia="ru-RU"/>
              </w:rPr>
            </w:pPr>
            <w:r w:rsidRPr="009F1BB2">
              <w:rPr>
                <w:rFonts w:ascii="Arial" w:eastAsia="Times New Roman" w:hAnsi="Arial" w:cs="Arial"/>
                <w:noProof/>
                <w:color w:val="58595B"/>
                <w:sz w:val="18"/>
                <w:szCs w:val="18"/>
                <w:lang w:eastAsia="ru-RU"/>
              </w:rPr>
              <w:lastRenderedPageBreak/>
              <w:drawing>
                <wp:inline distT="0" distB="0" distL="0" distR="0">
                  <wp:extent cx="1527175" cy="841375"/>
                  <wp:effectExtent l="0" t="0" r="0" b="0"/>
                  <wp:docPr id="9" name="Рисунок 9" descr="http://i4.createsend1.com/ei/t/83/1AC/8EA/184240/csfinal/chess-arme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4.createsend1.com/ei/t/83/1AC/8EA/184240/csfinal/chess-armeni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7175" cy="841375"/>
                          </a:xfrm>
                          <a:prstGeom prst="rect">
                            <a:avLst/>
                          </a:prstGeom>
                          <a:noFill/>
                          <a:ln>
                            <a:noFill/>
                          </a:ln>
                        </pic:spPr>
                      </pic:pic>
                    </a:graphicData>
                  </a:graphic>
                </wp:inline>
              </w:drawing>
            </w:r>
          </w:p>
        </w:tc>
        <w:tc>
          <w:tcPr>
            <w:tcW w:w="6000" w:type="dxa"/>
            <w:shd w:val="clear" w:color="auto" w:fill="F2F6F7"/>
            <w:tcMar>
              <w:top w:w="0" w:type="dxa"/>
              <w:left w:w="0" w:type="dxa"/>
              <w:bottom w:w="0" w:type="dxa"/>
              <w:right w:w="0" w:type="dxa"/>
            </w:tcMar>
            <w:hideMark/>
          </w:tcPr>
          <w:p w:rsidR="009F1BB2" w:rsidRPr="009F1BB2" w:rsidRDefault="009F1BB2" w:rsidP="009F1BB2">
            <w:pPr>
              <w:spacing w:after="0" w:line="510" w:lineRule="atLeast"/>
              <w:outlineLvl w:val="0"/>
              <w:rPr>
                <w:rFonts w:ascii="Arial" w:eastAsia="Times New Roman" w:hAnsi="Arial" w:cs="Arial"/>
                <w:color w:val="CD3A00"/>
                <w:kern w:val="36"/>
                <w:sz w:val="39"/>
                <w:szCs w:val="39"/>
                <w:lang w:val="en-US" w:eastAsia="ru-RU"/>
              </w:rPr>
            </w:pPr>
            <w:r w:rsidRPr="009F1BB2">
              <w:rPr>
                <w:rFonts w:ascii="Arial" w:eastAsia="Times New Roman" w:hAnsi="Arial" w:cs="Arial"/>
                <w:color w:val="CD3A00"/>
                <w:kern w:val="36"/>
                <w:sz w:val="39"/>
                <w:szCs w:val="39"/>
                <w:lang w:val="en-US" w:eastAsia="ru-RU"/>
              </w:rPr>
              <w:lastRenderedPageBreak/>
              <w:t>Answers to early questions</w:t>
            </w:r>
          </w:p>
          <w:p w:rsidR="009F1BB2" w:rsidRPr="009F1BB2" w:rsidRDefault="009F1BB2" w:rsidP="009F1BB2">
            <w:pPr>
              <w:spacing w:before="300" w:after="0" w:line="240" w:lineRule="auto"/>
              <w:outlineLvl w:val="1"/>
              <w:rPr>
                <w:rFonts w:ascii="Arial" w:eastAsia="Times New Roman" w:hAnsi="Arial" w:cs="Arial"/>
                <w:color w:val="0A1A6A"/>
                <w:sz w:val="30"/>
                <w:szCs w:val="30"/>
                <w:lang w:val="en-US" w:eastAsia="ru-RU"/>
              </w:rPr>
            </w:pPr>
            <w:r w:rsidRPr="009F1BB2">
              <w:rPr>
                <w:rFonts w:ascii="Arial" w:eastAsia="Times New Roman" w:hAnsi="Arial" w:cs="Arial"/>
                <w:color w:val="0A1A6A"/>
                <w:sz w:val="30"/>
                <w:szCs w:val="30"/>
                <w:lang w:val="en-US" w:eastAsia="ru-RU"/>
              </w:rPr>
              <w:t>Can I register for INFO 2016 yet?</w:t>
            </w:r>
          </w:p>
          <w:p w:rsidR="009F1BB2" w:rsidRPr="009F1BB2" w:rsidRDefault="009F1BB2" w:rsidP="009F1BB2">
            <w:pPr>
              <w:spacing w:before="240" w:after="0" w:line="240" w:lineRule="auto"/>
              <w:rPr>
                <w:rFonts w:ascii="Arial" w:eastAsia="Times New Roman" w:hAnsi="Arial" w:cs="Arial"/>
                <w:color w:val="58595B"/>
                <w:sz w:val="21"/>
                <w:szCs w:val="21"/>
                <w:lang w:val="en-US" w:eastAsia="ru-RU"/>
              </w:rPr>
            </w:pPr>
            <w:r w:rsidRPr="009F1BB2">
              <w:rPr>
                <w:rFonts w:ascii="Arial" w:eastAsia="Times New Roman" w:hAnsi="Arial" w:cs="Arial"/>
                <w:color w:val="58595B"/>
                <w:sz w:val="21"/>
                <w:szCs w:val="21"/>
                <w:lang w:val="en-US" w:eastAsia="ru-RU"/>
              </w:rPr>
              <w:t>Yes! The INFO 2016 website is up: </w:t>
            </w:r>
            <w:r w:rsidRPr="009F1BB2">
              <w:rPr>
                <w:rFonts w:ascii="Arial" w:eastAsia="Times New Roman" w:hAnsi="Arial" w:cs="Arial"/>
                <w:color w:val="58595B"/>
                <w:sz w:val="21"/>
                <w:szCs w:val="21"/>
                <w:lang w:eastAsia="ru-RU"/>
              </w:rPr>
              <w:fldChar w:fldCharType="begin"/>
            </w:r>
            <w:r w:rsidRPr="009F1BB2">
              <w:rPr>
                <w:rFonts w:ascii="Arial" w:eastAsia="Times New Roman" w:hAnsi="Arial" w:cs="Arial"/>
                <w:color w:val="58595B"/>
                <w:sz w:val="21"/>
                <w:szCs w:val="21"/>
                <w:lang w:val="en-US" w:eastAsia="ru-RU"/>
              </w:rPr>
              <w:instrText xml:space="preserve"> HYPERLINK "http://infonetwork.createsend1.com/t/t-l-dlkucy-ilditultj-h/" </w:instrText>
            </w:r>
            <w:r w:rsidRPr="009F1BB2">
              <w:rPr>
                <w:rFonts w:ascii="Arial" w:eastAsia="Times New Roman" w:hAnsi="Arial" w:cs="Arial"/>
                <w:color w:val="58595B"/>
                <w:sz w:val="21"/>
                <w:szCs w:val="21"/>
                <w:lang w:eastAsia="ru-RU"/>
              </w:rPr>
              <w:fldChar w:fldCharType="separate"/>
            </w:r>
            <w:r w:rsidRPr="009F1BB2">
              <w:rPr>
                <w:rFonts w:ascii="Arial" w:eastAsia="Times New Roman" w:hAnsi="Arial" w:cs="Arial"/>
                <w:color w:val="60686B"/>
                <w:sz w:val="21"/>
                <w:szCs w:val="21"/>
                <w:u w:val="single"/>
                <w:lang w:val="en-US" w:eastAsia="ru-RU"/>
              </w:rPr>
              <w:t>http://info2016.am/</w:t>
            </w:r>
            <w:r w:rsidRPr="009F1BB2">
              <w:rPr>
                <w:rFonts w:ascii="Arial" w:eastAsia="Times New Roman" w:hAnsi="Arial" w:cs="Arial"/>
                <w:color w:val="58595B"/>
                <w:sz w:val="21"/>
                <w:szCs w:val="21"/>
                <w:lang w:eastAsia="ru-RU"/>
              </w:rPr>
              <w:fldChar w:fldCharType="end"/>
            </w:r>
            <w:r w:rsidRPr="009F1BB2">
              <w:rPr>
                <w:rFonts w:ascii="Arial" w:eastAsia="Times New Roman" w:hAnsi="Arial" w:cs="Arial"/>
                <w:color w:val="58595B"/>
                <w:sz w:val="21"/>
                <w:szCs w:val="21"/>
                <w:lang w:val="en-US" w:eastAsia="ru-RU"/>
              </w:rPr>
              <w:t> </w:t>
            </w:r>
          </w:p>
          <w:p w:rsidR="009F1BB2" w:rsidRPr="009F1BB2" w:rsidRDefault="009F1BB2" w:rsidP="009F1BB2">
            <w:pPr>
              <w:spacing w:before="300" w:after="0" w:line="240" w:lineRule="auto"/>
              <w:rPr>
                <w:rFonts w:ascii="Arial" w:eastAsia="Times New Roman" w:hAnsi="Arial" w:cs="Arial"/>
                <w:color w:val="58595B"/>
                <w:sz w:val="21"/>
                <w:szCs w:val="21"/>
                <w:lang w:val="en-US" w:eastAsia="ru-RU"/>
              </w:rPr>
            </w:pPr>
            <w:r w:rsidRPr="009F1BB2">
              <w:rPr>
                <w:rFonts w:ascii="Arial" w:eastAsia="Times New Roman" w:hAnsi="Arial" w:cs="Arial"/>
                <w:color w:val="58595B"/>
                <w:sz w:val="21"/>
                <w:szCs w:val="21"/>
                <w:lang w:val="en-US" w:eastAsia="ru-RU"/>
              </w:rPr>
              <w:t>The early bird rate for members runs to 31 May 2016.</w:t>
            </w:r>
          </w:p>
          <w:p w:rsidR="009F1BB2" w:rsidRPr="009F1BB2" w:rsidRDefault="009F1BB2" w:rsidP="009F1BB2">
            <w:pPr>
              <w:spacing w:before="300" w:after="0" w:line="240" w:lineRule="auto"/>
              <w:rPr>
                <w:rFonts w:ascii="Arial" w:eastAsia="Times New Roman" w:hAnsi="Arial" w:cs="Arial"/>
                <w:color w:val="58595B"/>
                <w:sz w:val="21"/>
                <w:szCs w:val="21"/>
                <w:lang w:val="en-US" w:eastAsia="ru-RU"/>
              </w:rPr>
            </w:pPr>
            <w:r w:rsidRPr="009F1BB2">
              <w:rPr>
                <w:rFonts w:ascii="Arial" w:eastAsia="Times New Roman" w:hAnsi="Arial" w:cs="Arial"/>
                <w:color w:val="58595B"/>
                <w:sz w:val="21"/>
                <w:szCs w:val="21"/>
                <w:lang w:val="en-US" w:eastAsia="ru-RU"/>
              </w:rPr>
              <w:t>The conference venue is the Marriott Yerevan.</w:t>
            </w:r>
          </w:p>
          <w:p w:rsidR="009F1BB2" w:rsidRPr="009F1BB2" w:rsidRDefault="009F1BB2" w:rsidP="009F1BB2">
            <w:pPr>
              <w:spacing w:before="300" w:after="0" w:line="240" w:lineRule="auto"/>
              <w:rPr>
                <w:rFonts w:ascii="Arial" w:eastAsia="Times New Roman" w:hAnsi="Arial" w:cs="Arial"/>
                <w:color w:val="58595B"/>
                <w:sz w:val="21"/>
                <w:szCs w:val="21"/>
                <w:lang w:val="en-US" w:eastAsia="ru-RU"/>
              </w:rPr>
            </w:pPr>
            <w:r w:rsidRPr="009F1BB2">
              <w:rPr>
                <w:rFonts w:ascii="Arial" w:eastAsia="Times New Roman" w:hAnsi="Arial" w:cs="Arial"/>
                <w:color w:val="58595B"/>
                <w:sz w:val="21"/>
                <w:szCs w:val="21"/>
                <w:lang w:val="en-US" w:eastAsia="ru-RU"/>
              </w:rPr>
              <w:lastRenderedPageBreak/>
              <w:t xml:space="preserve">Booking your accommodation early will be very important. September is peak season and the last day of the conference is the day of celebration of Armenian's 25 years of Independence. Until early </w:t>
            </w:r>
            <w:proofErr w:type="gramStart"/>
            <w:r w:rsidRPr="009F1BB2">
              <w:rPr>
                <w:rFonts w:ascii="Arial" w:eastAsia="Times New Roman" w:hAnsi="Arial" w:cs="Arial"/>
                <w:color w:val="58595B"/>
                <w:sz w:val="21"/>
                <w:szCs w:val="21"/>
                <w:lang w:val="en-US" w:eastAsia="ru-RU"/>
              </w:rPr>
              <w:t>June,  you</w:t>
            </w:r>
            <w:proofErr w:type="gramEnd"/>
            <w:r w:rsidRPr="009F1BB2">
              <w:rPr>
                <w:rFonts w:ascii="Arial" w:eastAsia="Times New Roman" w:hAnsi="Arial" w:cs="Arial"/>
                <w:color w:val="58595B"/>
                <w:sz w:val="21"/>
                <w:szCs w:val="21"/>
                <w:lang w:val="en-US" w:eastAsia="ru-RU"/>
              </w:rPr>
              <w:t xml:space="preserve"> can book on special INFO 2016 rates at three listed hotels.</w:t>
            </w:r>
          </w:p>
          <w:p w:rsidR="009F1BB2" w:rsidRPr="009F1BB2" w:rsidRDefault="009F1BB2" w:rsidP="009F1BB2">
            <w:pPr>
              <w:spacing w:before="300" w:after="0" w:line="240" w:lineRule="auto"/>
              <w:outlineLvl w:val="1"/>
              <w:rPr>
                <w:rFonts w:ascii="Arial" w:eastAsia="Times New Roman" w:hAnsi="Arial" w:cs="Arial"/>
                <w:color w:val="0A1A6A"/>
                <w:sz w:val="30"/>
                <w:szCs w:val="30"/>
                <w:lang w:val="en-US" w:eastAsia="ru-RU"/>
              </w:rPr>
            </w:pPr>
            <w:r w:rsidRPr="009F1BB2">
              <w:rPr>
                <w:rFonts w:ascii="Arial" w:eastAsia="Times New Roman" w:hAnsi="Arial" w:cs="Arial"/>
                <w:color w:val="0A1A6A"/>
                <w:sz w:val="30"/>
                <w:szCs w:val="30"/>
                <w:lang w:val="en-US" w:eastAsia="ru-RU"/>
              </w:rPr>
              <w:t>Which airlines fly to Yerevan?</w:t>
            </w:r>
          </w:p>
          <w:p w:rsidR="009F1BB2" w:rsidRPr="009F1BB2" w:rsidRDefault="009F1BB2" w:rsidP="009F1BB2">
            <w:pPr>
              <w:spacing w:before="240" w:after="0" w:line="240" w:lineRule="auto"/>
              <w:rPr>
                <w:rFonts w:ascii="Arial" w:eastAsia="Times New Roman" w:hAnsi="Arial" w:cs="Arial"/>
                <w:color w:val="58595B"/>
                <w:sz w:val="21"/>
                <w:szCs w:val="21"/>
                <w:lang w:val="en-US" w:eastAsia="ru-RU"/>
              </w:rPr>
            </w:pPr>
            <w:r w:rsidRPr="009F1BB2">
              <w:rPr>
                <w:rFonts w:ascii="Arial" w:eastAsia="Times New Roman" w:hAnsi="Arial" w:cs="Arial"/>
                <w:color w:val="58595B"/>
                <w:sz w:val="21"/>
                <w:szCs w:val="21"/>
                <w:lang w:val="en-US" w:eastAsia="ru-RU"/>
              </w:rPr>
              <w:t>The INFO 2016 website lists ten airlines that fly into Yerevan, with another starting in May 2016. Cities of origin are Athens, Dubai, Kiev, Paris, Vienna, Moscow, Prague, Sharjah and Warsaw, with Doha to come.  </w:t>
            </w:r>
          </w:p>
          <w:p w:rsidR="009F1BB2" w:rsidRPr="009F1BB2" w:rsidRDefault="009F1BB2" w:rsidP="009F1BB2">
            <w:pPr>
              <w:spacing w:before="300" w:after="180" w:line="240" w:lineRule="auto"/>
              <w:outlineLvl w:val="2"/>
              <w:rPr>
                <w:rFonts w:ascii="Arial" w:eastAsia="Times New Roman" w:hAnsi="Arial" w:cs="Arial"/>
                <w:color w:val="CD3A00"/>
                <w:sz w:val="24"/>
                <w:szCs w:val="24"/>
                <w:lang w:val="en-US" w:eastAsia="ru-RU"/>
              </w:rPr>
            </w:pPr>
            <w:r w:rsidRPr="009F1BB2">
              <w:rPr>
                <w:rFonts w:ascii="Arial" w:eastAsia="Times New Roman" w:hAnsi="Arial" w:cs="Arial"/>
                <w:b/>
                <w:bCs/>
                <w:color w:val="CD3A00"/>
                <w:sz w:val="24"/>
                <w:szCs w:val="24"/>
                <w:lang w:val="en-US" w:eastAsia="ru-RU"/>
              </w:rPr>
              <w:t>ACTION:</w:t>
            </w:r>
            <w:r w:rsidRPr="009F1BB2">
              <w:rPr>
                <w:rFonts w:ascii="Arial" w:eastAsia="Times New Roman" w:hAnsi="Arial" w:cs="Arial"/>
                <w:color w:val="CD3A00"/>
                <w:sz w:val="24"/>
                <w:szCs w:val="24"/>
                <w:lang w:val="en-US" w:eastAsia="ru-RU"/>
              </w:rPr>
              <w:br/>
              <w:t>Register and book your accommodation early.</w:t>
            </w:r>
          </w:p>
          <w:p w:rsidR="009F1BB2" w:rsidRPr="009F1BB2" w:rsidRDefault="009F1BB2" w:rsidP="009F1BB2">
            <w:pPr>
              <w:spacing w:line="315" w:lineRule="atLeast"/>
              <w:rPr>
                <w:rFonts w:ascii="Arial" w:eastAsia="Times New Roman" w:hAnsi="Arial" w:cs="Arial"/>
                <w:color w:val="58595B"/>
                <w:sz w:val="21"/>
                <w:szCs w:val="21"/>
                <w:lang w:eastAsia="ru-RU"/>
              </w:rPr>
            </w:pPr>
            <w:r w:rsidRPr="009F1BB2">
              <w:rPr>
                <w:rFonts w:ascii="Arial" w:eastAsia="Times New Roman" w:hAnsi="Arial" w:cs="Arial"/>
                <w:color w:val="58595B"/>
                <w:sz w:val="21"/>
                <w:szCs w:val="21"/>
                <w:lang w:eastAsia="ru-RU"/>
              </w:rPr>
              <w:fldChar w:fldCharType="begin"/>
            </w:r>
            <w:r w:rsidRPr="009F1BB2">
              <w:rPr>
                <w:rFonts w:ascii="Arial" w:eastAsia="Times New Roman" w:hAnsi="Arial" w:cs="Arial"/>
                <w:color w:val="58595B"/>
                <w:sz w:val="21"/>
                <w:szCs w:val="21"/>
                <w:lang w:eastAsia="ru-RU"/>
              </w:rPr>
              <w:instrText xml:space="preserve"> HYPERLINK "http://infonetwork.createsend1.com/t/t-l-dlkucy-ilditultj-k/" </w:instrText>
            </w:r>
            <w:r w:rsidRPr="009F1BB2">
              <w:rPr>
                <w:rFonts w:ascii="Arial" w:eastAsia="Times New Roman" w:hAnsi="Arial" w:cs="Arial"/>
                <w:color w:val="58595B"/>
                <w:sz w:val="21"/>
                <w:szCs w:val="21"/>
                <w:lang w:eastAsia="ru-RU"/>
              </w:rPr>
              <w:fldChar w:fldCharType="separate"/>
            </w:r>
            <w:r w:rsidRPr="009F1BB2">
              <w:rPr>
                <w:rFonts w:ascii="Arial" w:eastAsia="Times New Roman" w:hAnsi="Arial" w:cs="Arial"/>
                <w:b/>
                <w:bCs/>
                <w:color w:val="60686B"/>
                <w:sz w:val="18"/>
                <w:szCs w:val="18"/>
                <w:u w:val="single"/>
                <w:shd w:val="clear" w:color="auto" w:fill="BECDD1"/>
                <w:lang w:eastAsia="ru-RU"/>
              </w:rPr>
              <w:t xml:space="preserve">INFO 2016 </w:t>
            </w:r>
            <w:proofErr w:type="spellStart"/>
            <w:r w:rsidRPr="009F1BB2">
              <w:rPr>
                <w:rFonts w:ascii="Arial" w:eastAsia="Times New Roman" w:hAnsi="Arial" w:cs="Arial"/>
                <w:b/>
                <w:bCs/>
                <w:color w:val="60686B"/>
                <w:sz w:val="18"/>
                <w:szCs w:val="18"/>
                <w:u w:val="single"/>
                <w:shd w:val="clear" w:color="auto" w:fill="BECDD1"/>
                <w:lang w:eastAsia="ru-RU"/>
              </w:rPr>
              <w:t>website</w:t>
            </w:r>
            <w:proofErr w:type="spellEnd"/>
            <w:r w:rsidRPr="009F1BB2">
              <w:rPr>
                <w:rFonts w:ascii="Arial" w:eastAsia="Times New Roman" w:hAnsi="Arial" w:cs="Arial"/>
                <w:color w:val="58595B"/>
                <w:sz w:val="21"/>
                <w:szCs w:val="21"/>
                <w:lang w:eastAsia="ru-RU"/>
              </w:rPr>
              <w:fldChar w:fldCharType="end"/>
            </w:r>
          </w:p>
        </w:tc>
      </w:tr>
    </w:tbl>
    <w:p w:rsidR="009F1BB2" w:rsidRPr="009F1BB2" w:rsidRDefault="009F1BB2" w:rsidP="009F1BB2">
      <w:pPr>
        <w:spacing w:after="0" w:line="150" w:lineRule="atLeast"/>
        <w:rPr>
          <w:rFonts w:ascii="Times New Roman" w:eastAsia="Times New Roman" w:hAnsi="Times New Roman" w:cs="Times New Roman"/>
          <w:color w:val="000000"/>
          <w:sz w:val="15"/>
          <w:szCs w:val="15"/>
          <w:lang w:eastAsia="ru-RU"/>
        </w:rPr>
      </w:pPr>
      <w:r w:rsidRPr="009F1BB2">
        <w:rPr>
          <w:rFonts w:ascii="Times New Roman" w:eastAsia="Times New Roman" w:hAnsi="Times New Roman" w:cs="Times New Roman"/>
          <w:color w:val="000000"/>
          <w:sz w:val="15"/>
          <w:szCs w:val="15"/>
          <w:lang w:eastAsia="ru-RU"/>
        </w:rPr>
        <w:lastRenderedPageBreak/>
        <w:t> </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3000"/>
        <w:gridCol w:w="3000"/>
        <w:gridCol w:w="3000"/>
      </w:tblGrid>
      <w:tr w:rsidR="009F1BB2" w:rsidRPr="009F1BB2" w:rsidTr="009F1BB2">
        <w:trPr>
          <w:jc w:val="center"/>
        </w:trPr>
        <w:tc>
          <w:tcPr>
            <w:tcW w:w="3000" w:type="dxa"/>
            <w:shd w:val="clear" w:color="auto" w:fill="FFFFFF"/>
            <w:tcMar>
              <w:top w:w="0" w:type="dxa"/>
              <w:left w:w="0" w:type="dxa"/>
              <w:bottom w:w="0" w:type="dxa"/>
              <w:right w:w="0" w:type="dxa"/>
            </w:tcMar>
            <w:hideMark/>
          </w:tcPr>
          <w:p w:rsidR="009F1BB2" w:rsidRPr="009F1BB2" w:rsidRDefault="009F1BB2" w:rsidP="009F1BB2">
            <w:pPr>
              <w:spacing w:line="420" w:lineRule="atLeast"/>
              <w:outlineLvl w:val="1"/>
              <w:rPr>
                <w:rFonts w:ascii="Arial" w:eastAsia="Times New Roman" w:hAnsi="Arial" w:cs="Arial"/>
                <w:color w:val="0A1A6A"/>
                <w:sz w:val="30"/>
                <w:szCs w:val="30"/>
                <w:lang w:val="en-US" w:eastAsia="ru-RU"/>
              </w:rPr>
            </w:pPr>
            <w:r w:rsidRPr="009F1BB2">
              <w:rPr>
                <w:rFonts w:ascii="Arial" w:eastAsia="Times New Roman" w:hAnsi="Arial" w:cs="Arial"/>
                <w:color w:val="0A1A6A"/>
                <w:sz w:val="30"/>
                <w:szCs w:val="30"/>
                <w:lang w:val="en-US" w:eastAsia="ru-RU"/>
              </w:rPr>
              <w:t>Don't forget to pay your scheme's 2016 membership subscription.</w:t>
            </w:r>
          </w:p>
        </w:tc>
        <w:tc>
          <w:tcPr>
            <w:tcW w:w="3000" w:type="dxa"/>
            <w:shd w:val="clear" w:color="auto" w:fill="FFFFFF"/>
            <w:tcMar>
              <w:top w:w="0" w:type="dxa"/>
              <w:left w:w="0" w:type="dxa"/>
              <w:bottom w:w="0" w:type="dxa"/>
              <w:right w:w="0" w:type="dxa"/>
            </w:tcMar>
            <w:hideMark/>
          </w:tcPr>
          <w:p w:rsidR="009F1BB2" w:rsidRPr="009F1BB2" w:rsidRDefault="009F1BB2" w:rsidP="009F1BB2">
            <w:pPr>
              <w:spacing w:line="315" w:lineRule="atLeast"/>
              <w:jc w:val="center"/>
              <w:rPr>
                <w:rFonts w:ascii="Arial" w:eastAsia="Times New Roman" w:hAnsi="Arial" w:cs="Arial"/>
                <w:color w:val="58595B"/>
                <w:sz w:val="18"/>
                <w:szCs w:val="18"/>
                <w:lang w:eastAsia="ru-RU"/>
              </w:rPr>
            </w:pPr>
            <w:r w:rsidRPr="009F1BB2">
              <w:rPr>
                <w:rFonts w:ascii="Arial" w:eastAsia="Times New Roman" w:hAnsi="Arial" w:cs="Arial"/>
                <w:noProof/>
                <w:color w:val="58595B"/>
                <w:sz w:val="18"/>
                <w:szCs w:val="18"/>
                <w:lang w:eastAsia="ru-RU"/>
              </w:rPr>
              <w:drawing>
                <wp:inline distT="0" distB="0" distL="0" distR="0">
                  <wp:extent cx="1527175" cy="943610"/>
                  <wp:effectExtent l="0" t="0" r="0" b="8890"/>
                  <wp:docPr id="8" name="Рисунок 8" descr="http://i5.createsend1.com/ei/t/83/1AC/8EA/184240/csfinal/mem-subs-remi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5.createsend1.com/ei/t/83/1AC/8EA/184240/csfinal/mem-subs-remind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7175" cy="943610"/>
                          </a:xfrm>
                          <a:prstGeom prst="rect">
                            <a:avLst/>
                          </a:prstGeom>
                          <a:noFill/>
                          <a:ln>
                            <a:noFill/>
                          </a:ln>
                        </pic:spPr>
                      </pic:pic>
                    </a:graphicData>
                  </a:graphic>
                </wp:inline>
              </w:drawing>
            </w:r>
          </w:p>
        </w:tc>
        <w:tc>
          <w:tcPr>
            <w:tcW w:w="3000" w:type="dxa"/>
            <w:shd w:val="clear" w:color="auto" w:fill="FFFFFF"/>
            <w:tcMar>
              <w:top w:w="0" w:type="dxa"/>
              <w:left w:w="0" w:type="dxa"/>
              <w:bottom w:w="0" w:type="dxa"/>
              <w:right w:w="0" w:type="dxa"/>
            </w:tcMar>
            <w:hideMark/>
          </w:tcPr>
          <w:p w:rsidR="009F1BB2" w:rsidRPr="009F1BB2" w:rsidRDefault="009F1BB2" w:rsidP="009F1BB2">
            <w:pPr>
              <w:spacing w:line="315" w:lineRule="atLeast"/>
              <w:rPr>
                <w:rFonts w:ascii="Arial" w:eastAsia="Times New Roman" w:hAnsi="Arial" w:cs="Arial"/>
                <w:color w:val="58595B"/>
                <w:sz w:val="21"/>
                <w:szCs w:val="21"/>
                <w:lang w:val="en-US" w:eastAsia="ru-RU"/>
              </w:rPr>
            </w:pPr>
            <w:r w:rsidRPr="009F1BB2">
              <w:rPr>
                <w:rFonts w:ascii="Arial" w:eastAsia="Times New Roman" w:hAnsi="Arial" w:cs="Arial"/>
                <w:color w:val="58595B"/>
                <w:sz w:val="21"/>
                <w:szCs w:val="21"/>
                <w:lang w:val="en-US" w:eastAsia="ru-RU"/>
              </w:rPr>
              <w:t>Your invoice was emailed to your senior representative in mid-January for payment by mid-February.</w:t>
            </w:r>
          </w:p>
        </w:tc>
      </w:tr>
    </w:tbl>
    <w:p w:rsidR="009F1BB2" w:rsidRPr="009F1BB2" w:rsidRDefault="009F1BB2" w:rsidP="009F1BB2">
      <w:pPr>
        <w:spacing w:after="0" w:line="300" w:lineRule="atLeast"/>
        <w:rPr>
          <w:rFonts w:ascii="Times New Roman" w:eastAsia="Times New Roman" w:hAnsi="Times New Roman" w:cs="Times New Roman"/>
          <w:color w:val="000000"/>
          <w:sz w:val="30"/>
          <w:szCs w:val="30"/>
          <w:lang w:val="en-US" w:eastAsia="ru-RU"/>
        </w:rPr>
      </w:pPr>
      <w:r w:rsidRPr="009F1BB2">
        <w:rPr>
          <w:rFonts w:ascii="Times New Roman" w:eastAsia="Times New Roman" w:hAnsi="Times New Roman" w:cs="Times New Roman"/>
          <w:color w:val="000000"/>
          <w:sz w:val="30"/>
          <w:szCs w:val="30"/>
          <w:lang w:val="en-US" w:eastAsia="ru-RU"/>
        </w:rPr>
        <w:t> </w:t>
      </w:r>
    </w:p>
    <w:tbl>
      <w:tblPr>
        <w:tblW w:w="0" w:type="auto"/>
        <w:jc w:val="center"/>
        <w:shd w:val="clear" w:color="auto" w:fill="C3CED9"/>
        <w:tblCellMar>
          <w:top w:w="15" w:type="dxa"/>
          <w:left w:w="15" w:type="dxa"/>
          <w:bottom w:w="15" w:type="dxa"/>
          <w:right w:w="15" w:type="dxa"/>
        </w:tblCellMar>
        <w:tblLook w:val="04A0" w:firstRow="1" w:lastRow="0" w:firstColumn="1" w:lastColumn="0" w:noHBand="0" w:noVBand="1"/>
      </w:tblPr>
      <w:tblGrid>
        <w:gridCol w:w="9000"/>
      </w:tblGrid>
      <w:tr w:rsidR="009F1BB2" w:rsidRPr="009F1BB2" w:rsidTr="009F1BB2">
        <w:trPr>
          <w:jc w:val="center"/>
        </w:trPr>
        <w:tc>
          <w:tcPr>
            <w:tcW w:w="9000" w:type="dxa"/>
            <w:shd w:val="clear" w:color="auto" w:fill="C3CED9"/>
            <w:tcMar>
              <w:top w:w="0" w:type="dxa"/>
              <w:left w:w="0" w:type="dxa"/>
              <w:bottom w:w="0" w:type="dxa"/>
              <w:right w:w="0" w:type="dxa"/>
            </w:tcMar>
            <w:hideMark/>
          </w:tcPr>
          <w:p w:rsidR="009F1BB2" w:rsidRPr="009F1BB2" w:rsidRDefault="009F1BB2" w:rsidP="009F1BB2">
            <w:pPr>
              <w:spacing w:line="510" w:lineRule="atLeast"/>
              <w:outlineLvl w:val="0"/>
              <w:divId w:val="1358198488"/>
              <w:rPr>
                <w:rFonts w:ascii="Arial" w:eastAsia="Times New Roman" w:hAnsi="Arial" w:cs="Arial"/>
                <w:color w:val="CD3A00"/>
                <w:kern w:val="36"/>
                <w:sz w:val="39"/>
                <w:szCs w:val="39"/>
                <w:lang w:eastAsia="ru-RU"/>
              </w:rPr>
            </w:pPr>
            <w:proofErr w:type="spellStart"/>
            <w:r w:rsidRPr="009F1BB2">
              <w:rPr>
                <w:rFonts w:ascii="Arial" w:eastAsia="Times New Roman" w:hAnsi="Arial" w:cs="Arial"/>
                <w:color w:val="CD3A00"/>
                <w:kern w:val="36"/>
                <w:sz w:val="39"/>
                <w:szCs w:val="39"/>
                <w:lang w:eastAsia="ru-RU"/>
              </w:rPr>
              <w:t>News</w:t>
            </w:r>
            <w:proofErr w:type="spellEnd"/>
            <w:r w:rsidRPr="009F1BB2">
              <w:rPr>
                <w:rFonts w:ascii="Arial" w:eastAsia="Times New Roman" w:hAnsi="Arial" w:cs="Arial"/>
                <w:color w:val="CD3A00"/>
                <w:kern w:val="36"/>
                <w:sz w:val="39"/>
                <w:szCs w:val="39"/>
                <w:lang w:eastAsia="ru-RU"/>
              </w:rPr>
              <w:t xml:space="preserve"> </w:t>
            </w:r>
            <w:proofErr w:type="spellStart"/>
            <w:r w:rsidRPr="009F1BB2">
              <w:rPr>
                <w:rFonts w:ascii="Arial" w:eastAsia="Times New Roman" w:hAnsi="Arial" w:cs="Arial"/>
                <w:color w:val="CD3A00"/>
                <w:kern w:val="36"/>
                <w:sz w:val="39"/>
                <w:szCs w:val="39"/>
                <w:lang w:eastAsia="ru-RU"/>
              </w:rPr>
              <w:t>from</w:t>
            </w:r>
            <w:proofErr w:type="spellEnd"/>
            <w:r w:rsidRPr="009F1BB2">
              <w:rPr>
                <w:rFonts w:ascii="Arial" w:eastAsia="Times New Roman" w:hAnsi="Arial" w:cs="Arial"/>
                <w:color w:val="CD3A00"/>
                <w:kern w:val="36"/>
                <w:sz w:val="39"/>
                <w:szCs w:val="39"/>
                <w:lang w:eastAsia="ru-RU"/>
              </w:rPr>
              <w:t> </w:t>
            </w:r>
            <w:proofErr w:type="spellStart"/>
            <w:r w:rsidRPr="009F1BB2">
              <w:rPr>
                <w:rFonts w:ascii="Arial" w:eastAsia="Times New Roman" w:hAnsi="Arial" w:cs="Arial"/>
                <w:color w:val="CD3A00"/>
                <w:kern w:val="36"/>
                <w:sz w:val="39"/>
                <w:szCs w:val="39"/>
                <w:lang w:eastAsia="ru-RU"/>
              </w:rPr>
              <w:t>members</w:t>
            </w:r>
            <w:proofErr w:type="spellEnd"/>
          </w:p>
        </w:tc>
      </w:tr>
    </w:tbl>
    <w:p w:rsidR="009F1BB2" w:rsidRPr="009F1BB2" w:rsidRDefault="009F1BB2" w:rsidP="009F1BB2">
      <w:pPr>
        <w:spacing w:after="0" w:line="210" w:lineRule="atLeast"/>
        <w:rPr>
          <w:rFonts w:ascii="Times New Roman" w:eastAsia="Times New Roman" w:hAnsi="Times New Roman" w:cs="Times New Roman"/>
          <w:color w:val="000000"/>
          <w:sz w:val="21"/>
          <w:szCs w:val="21"/>
          <w:lang w:eastAsia="ru-RU"/>
        </w:rPr>
      </w:pPr>
      <w:r w:rsidRPr="009F1BB2">
        <w:rPr>
          <w:rFonts w:ascii="Times New Roman" w:eastAsia="Times New Roman" w:hAnsi="Times New Roman" w:cs="Times New Roman"/>
          <w:color w:val="000000"/>
          <w:sz w:val="21"/>
          <w:szCs w:val="21"/>
          <w:lang w:eastAsia="ru-RU"/>
        </w:rPr>
        <w:t> </w:t>
      </w:r>
    </w:p>
    <w:tbl>
      <w:tblPr>
        <w:tblW w:w="0" w:type="auto"/>
        <w:jc w:val="center"/>
        <w:shd w:val="clear" w:color="auto" w:fill="FAFAFA"/>
        <w:tblCellMar>
          <w:top w:w="15" w:type="dxa"/>
          <w:left w:w="15" w:type="dxa"/>
          <w:bottom w:w="15" w:type="dxa"/>
          <w:right w:w="15" w:type="dxa"/>
        </w:tblCellMar>
        <w:tblLook w:val="04A0" w:firstRow="1" w:lastRow="0" w:firstColumn="1" w:lastColumn="0" w:noHBand="0" w:noVBand="1"/>
      </w:tblPr>
      <w:tblGrid>
        <w:gridCol w:w="3000"/>
        <w:gridCol w:w="6000"/>
      </w:tblGrid>
      <w:tr w:rsidR="009F1BB2" w:rsidRPr="009F1BB2" w:rsidTr="009F1BB2">
        <w:trPr>
          <w:jc w:val="center"/>
        </w:trPr>
        <w:tc>
          <w:tcPr>
            <w:tcW w:w="3000" w:type="dxa"/>
            <w:shd w:val="clear" w:color="auto" w:fill="FAFAFA"/>
            <w:tcMar>
              <w:top w:w="0" w:type="dxa"/>
              <w:left w:w="0" w:type="dxa"/>
              <w:bottom w:w="0" w:type="dxa"/>
              <w:right w:w="0" w:type="dxa"/>
            </w:tcMar>
            <w:hideMark/>
          </w:tcPr>
          <w:p w:rsidR="009F1BB2" w:rsidRPr="009F1BB2" w:rsidRDefault="009F1BB2" w:rsidP="009F1BB2">
            <w:pPr>
              <w:spacing w:line="315" w:lineRule="atLeast"/>
              <w:jc w:val="center"/>
              <w:rPr>
                <w:rFonts w:ascii="Arial" w:eastAsia="Times New Roman" w:hAnsi="Arial" w:cs="Arial"/>
                <w:color w:val="58595B"/>
                <w:sz w:val="18"/>
                <w:szCs w:val="18"/>
                <w:lang w:eastAsia="ru-RU"/>
              </w:rPr>
            </w:pPr>
            <w:r w:rsidRPr="009F1BB2">
              <w:rPr>
                <w:rFonts w:ascii="Arial" w:eastAsia="Times New Roman" w:hAnsi="Arial" w:cs="Arial"/>
                <w:noProof/>
                <w:color w:val="60686B"/>
                <w:sz w:val="18"/>
                <w:szCs w:val="18"/>
                <w:lang w:eastAsia="ru-RU"/>
              </w:rPr>
              <w:drawing>
                <wp:inline distT="0" distB="0" distL="0" distR="0">
                  <wp:extent cx="1527175" cy="607695"/>
                  <wp:effectExtent l="0" t="0" r="0" b="1905"/>
                  <wp:docPr id="7" name="Рисунок 7" descr="http://i6.createsend1.com/ei/t/83/1AC/8EA/184240/csfinal/FOS-UK1.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6.createsend1.com/ei/t/83/1AC/8EA/184240/csfinal/FOS-UK1.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7175" cy="607695"/>
                          </a:xfrm>
                          <a:prstGeom prst="rect">
                            <a:avLst/>
                          </a:prstGeom>
                          <a:noFill/>
                          <a:ln>
                            <a:noFill/>
                          </a:ln>
                        </pic:spPr>
                      </pic:pic>
                    </a:graphicData>
                  </a:graphic>
                </wp:inline>
              </w:drawing>
            </w:r>
          </w:p>
        </w:tc>
        <w:tc>
          <w:tcPr>
            <w:tcW w:w="6000" w:type="dxa"/>
            <w:shd w:val="clear" w:color="auto" w:fill="FAFAFA"/>
            <w:tcMar>
              <w:top w:w="0" w:type="dxa"/>
              <w:left w:w="0" w:type="dxa"/>
              <w:bottom w:w="0" w:type="dxa"/>
              <w:right w:w="0" w:type="dxa"/>
            </w:tcMar>
            <w:hideMark/>
          </w:tcPr>
          <w:p w:rsidR="009F1BB2" w:rsidRPr="009F1BB2" w:rsidRDefault="009F1BB2" w:rsidP="009F1BB2">
            <w:pPr>
              <w:spacing w:line="315" w:lineRule="atLeast"/>
              <w:outlineLvl w:val="2"/>
              <w:rPr>
                <w:rFonts w:ascii="Arial" w:eastAsia="Times New Roman" w:hAnsi="Arial" w:cs="Arial"/>
                <w:color w:val="CD3A00"/>
                <w:sz w:val="21"/>
                <w:szCs w:val="21"/>
                <w:lang w:val="en-US" w:eastAsia="ru-RU"/>
              </w:rPr>
            </w:pPr>
            <w:r w:rsidRPr="009F1BB2">
              <w:rPr>
                <w:rFonts w:ascii="Arial" w:eastAsia="Times New Roman" w:hAnsi="Arial" w:cs="Arial"/>
                <w:color w:val="CD3A00"/>
                <w:sz w:val="21"/>
                <w:szCs w:val="21"/>
                <w:lang w:val="en-US" w:eastAsia="ru-RU"/>
              </w:rPr>
              <w:t>Caroline Wayman, Chief Ombudsman</w:t>
            </w:r>
            <w:r w:rsidRPr="009F1BB2">
              <w:rPr>
                <w:rFonts w:ascii="Arial" w:eastAsia="Times New Roman" w:hAnsi="Arial" w:cs="Arial"/>
                <w:color w:val="CD3A00"/>
                <w:sz w:val="21"/>
                <w:szCs w:val="21"/>
                <w:lang w:val="en-US" w:eastAsia="ru-RU"/>
              </w:rPr>
              <w:br/>
              <w:t>Financial Ombudsman Service, UK</w:t>
            </w:r>
          </w:p>
        </w:tc>
      </w:tr>
    </w:tbl>
    <w:p w:rsidR="009F1BB2" w:rsidRPr="009F1BB2" w:rsidRDefault="009F1BB2" w:rsidP="009F1BB2">
      <w:pPr>
        <w:spacing w:after="0" w:line="240" w:lineRule="auto"/>
        <w:rPr>
          <w:rFonts w:ascii="Times New Roman" w:eastAsia="Times New Roman" w:hAnsi="Times New Roman" w:cs="Times New Roman"/>
          <w:vanish/>
          <w:sz w:val="24"/>
          <w:szCs w:val="24"/>
          <w:lang w:eastAsia="ru-RU"/>
        </w:rPr>
      </w:pPr>
    </w:p>
    <w:tbl>
      <w:tblPr>
        <w:tblW w:w="0" w:type="auto"/>
        <w:jc w:val="center"/>
        <w:shd w:val="clear" w:color="auto" w:fill="FAFAFA"/>
        <w:tblCellMar>
          <w:top w:w="15" w:type="dxa"/>
          <w:left w:w="15" w:type="dxa"/>
          <w:bottom w:w="15" w:type="dxa"/>
          <w:right w:w="15" w:type="dxa"/>
        </w:tblCellMar>
        <w:tblLook w:val="04A0" w:firstRow="1" w:lastRow="0" w:firstColumn="1" w:lastColumn="0" w:noHBand="0" w:noVBand="1"/>
      </w:tblPr>
      <w:tblGrid>
        <w:gridCol w:w="9000"/>
      </w:tblGrid>
      <w:tr w:rsidR="009F1BB2" w:rsidRPr="009F1BB2" w:rsidTr="009F1BB2">
        <w:trPr>
          <w:jc w:val="center"/>
        </w:trPr>
        <w:tc>
          <w:tcPr>
            <w:tcW w:w="9000" w:type="dxa"/>
            <w:shd w:val="clear" w:color="auto" w:fill="FAFAFA"/>
            <w:tcMar>
              <w:top w:w="0" w:type="dxa"/>
              <w:left w:w="0" w:type="dxa"/>
              <w:bottom w:w="0" w:type="dxa"/>
              <w:right w:w="0" w:type="dxa"/>
            </w:tcMar>
            <w:hideMark/>
          </w:tcPr>
          <w:p w:rsidR="009F1BB2" w:rsidRPr="009F1BB2" w:rsidRDefault="009F1BB2" w:rsidP="009F1BB2">
            <w:pPr>
              <w:spacing w:after="0" w:line="315" w:lineRule="atLeast"/>
              <w:rPr>
                <w:rFonts w:ascii="Arial" w:eastAsia="Times New Roman" w:hAnsi="Arial" w:cs="Arial"/>
                <w:color w:val="58595B"/>
                <w:sz w:val="21"/>
                <w:szCs w:val="21"/>
                <w:lang w:val="en-US" w:eastAsia="ru-RU"/>
              </w:rPr>
            </w:pPr>
            <w:r w:rsidRPr="009F1BB2">
              <w:rPr>
                <w:rFonts w:ascii="Arial" w:eastAsia="Times New Roman" w:hAnsi="Arial" w:cs="Arial"/>
                <w:color w:val="58595B"/>
                <w:sz w:val="21"/>
                <w:szCs w:val="21"/>
                <w:lang w:val="en-US" w:eastAsia="ru-RU"/>
              </w:rPr>
              <w:t>In the latest edition of our regular newsletter </w:t>
            </w:r>
            <w:r w:rsidRPr="009F1BB2">
              <w:rPr>
                <w:rFonts w:ascii="Arial" w:eastAsia="Times New Roman" w:hAnsi="Arial" w:cs="Arial"/>
                <w:i/>
                <w:iCs/>
                <w:color w:val="58595B"/>
                <w:sz w:val="21"/>
                <w:szCs w:val="21"/>
                <w:lang w:val="en-US" w:eastAsia="ru-RU"/>
              </w:rPr>
              <w:t>ombudsman news </w:t>
            </w:r>
            <w:r w:rsidRPr="009F1BB2">
              <w:rPr>
                <w:rFonts w:ascii="Arial" w:eastAsia="Times New Roman" w:hAnsi="Arial" w:cs="Arial"/>
                <w:color w:val="58595B"/>
                <w:sz w:val="21"/>
                <w:szCs w:val="21"/>
                <w:lang w:val="en-US" w:eastAsia="ru-RU"/>
              </w:rPr>
              <w:t>I talk about the problems that arise with shared finances when a relationship breaks down.</w:t>
            </w:r>
          </w:p>
          <w:p w:rsidR="009F1BB2" w:rsidRPr="009F1BB2" w:rsidRDefault="009F1BB2" w:rsidP="009F1BB2">
            <w:pPr>
              <w:spacing w:before="300" w:after="0" w:line="315" w:lineRule="atLeast"/>
              <w:rPr>
                <w:rFonts w:ascii="Arial" w:eastAsia="Times New Roman" w:hAnsi="Arial" w:cs="Arial"/>
                <w:color w:val="58595B"/>
                <w:sz w:val="21"/>
                <w:szCs w:val="21"/>
                <w:lang w:val="en-US" w:eastAsia="ru-RU"/>
              </w:rPr>
            </w:pPr>
            <w:r w:rsidRPr="009F1BB2">
              <w:rPr>
                <w:rFonts w:ascii="Arial" w:eastAsia="Times New Roman" w:hAnsi="Arial" w:cs="Arial"/>
                <w:b/>
                <w:bCs/>
                <w:color w:val="58595B"/>
                <w:sz w:val="21"/>
                <w:szCs w:val="21"/>
                <w:lang w:val="en-US" w:eastAsia="ru-RU"/>
              </w:rPr>
              <w:t>Complaints involving relationship breakdowns</w:t>
            </w:r>
          </w:p>
          <w:p w:rsidR="009F1BB2" w:rsidRPr="009F1BB2" w:rsidRDefault="009F1BB2" w:rsidP="009F1BB2">
            <w:pPr>
              <w:spacing w:before="300" w:after="0" w:line="315" w:lineRule="atLeast"/>
              <w:rPr>
                <w:rFonts w:ascii="Arial" w:eastAsia="Times New Roman" w:hAnsi="Arial" w:cs="Arial"/>
                <w:color w:val="58595B"/>
                <w:sz w:val="21"/>
                <w:szCs w:val="21"/>
                <w:lang w:val="en-US" w:eastAsia="ru-RU"/>
              </w:rPr>
            </w:pPr>
            <w:r w:rsidRPr="009F1BB2">
              <w:rPr>
                <w:rFonts w:ascii="Arial" w:eastAsia="Times New Roman" w:hAnsi="Arial" w:cs="Arial"/>
                <w:color w:val="58595B"/>
                <w:sz w:val="21"/>
                <w:szCs w:val="21"/>
                <w:lang w:val="en-US" w:eastAsia="ru-RU"/>
              </w:rPr>
              <w:t>Each year we hear from people whose relationship troubles have led to problems with their finances — whether they’ve got divorced, had a break-up or fallen out with family members. Any difficulties will be coming at an already stressful time and the people involved may well be upset with each other, as well as the financial business.</w:t>
            </w:r>
          </w:p>
          <w:p w:rsidR="009F1BB2" w:rsidRPr="009F1BB2" w:rsidRDefault="009F1BB2" w:rsidP="009F1BB2">
            <w:pPr>
              <w:spacing w:before="300" w:after="0" w:line="315" w:lineRule="atLeast"/>
              <w:rPr>
                <w:rFonts w:ascii="Arial" w:eastAsia="Times New Roman" w:hAnsi="Arial" w:cs="Arial"/>
                <w:color w:val="58595B"/>
                <w:sz w:val="21"/>
                <w:szCs w:val="21"/>
                <w:lang w:val="en-US" w:eastAsia="ru-RU"/>
              </w:rPr>
            </w:pPr>
            <w:r w:rsidRPr="009F1BB2">
              <w:rPr>
                <w:rFonts w:ascii="Arial" w:eastAsia="Times New Roman" w:hAnsi="Arial" w:cs="Arial"/>
                <w:color w:val="58595B"/>
                <w:sz w:val="21"/>
                <w:szCs w:val="21"/>
                <w:lang w:val="en-US" w:eastAsia="ru-RU"/>
              </w:rPr>
              <w:t>While a business is unlikely to have directly caused the relationship breakdown, their actions may have caused their customer further upset. So if something’s gone wrong, we’ll always consider whether the business has recognised the emotional and practical impact of their mistake.</w:t>
            </w:r>
          </w:p>
          <w:p w:rsidR="009F1BB2" w:rsidRPr="009F1BB2" w:rsidRDefault="009F1BB2" w:rsidP="009F1BB2">
            <w:pPr>
              <w:spacing w:before="300" w:after="0" w:line="315" w:lineRule="atLeast"/>
              <w:rPr>
                <w:rFonts w:ascii="Arial" w:eastAsia="Times New Roman" w:hAnsi="Arial" w:cs="Arial"/>
                <w:color w:val="58595B"/>
                <w:sz w:val="21"/>
                <w:szCs w:val="21"/>
                <w:lang w:val="en-US" w:eastAsia="ru-RU"/>
              </w:rPr>
            </w:pPr>
            <w:r w:rsidRPr="009F1BB2">
              <w:rPr>
                <w:rFonts w:ascii="Arial" w:eastAsia="Times New Roman" w:hAnsi="Arial" w:cs="Arial"/>
                <w:color w:val="58595B"/>
                <w:sz w:val="21"/>
                <w:szCs w:val="21"/>
                <w:lang w:eastAsia="ru-RU"/>
              </w:rPr>
              <w:lastRenderedPageBreak/>
              <w:fldChar w:fldCharType="begin"/>
            </w:r>
            <w:r w:rsidRPr="009F1BB2">
              <w:rPr>
                <w:rFonts w:ascii="Arial" w:eastAsia="Times New Roman" w:hAnsi="Arial" w:cs="Arial"/>
                <w:color w:val="58595B"/>
                <w:sz w:val="21"/>
                <w:szCs w:val="21"/>
                <w:lang w:val="en-US" w:eastAsia="ru-RU"/>
              </w:rPr>
              <w:instrText xml:space="preserve"> HYPERLINK "http://infonetwork.createsend1.com/t/t-l-dlkucy-ilditultj-o/" </w:instrText>
            </w:r>
            <w:r w:rsidRPr="009F1BB2">
              <w:rPr>
                <w:rFonts w:ascii="Arial" w:eastAsia="Times New Roman" w:hAnsi="Arial" w:cs="Arial"/>
                <w:color w:val="58595B"/>
                <w:sz w:val="21"/>
                <w:szCs w:val="21"/>
                <w:lang w:eastAsia="ru-RU"/>
              </w:rPr>
              <w:fldChar w:fldCharType="separate"/>
            </w:r>
            <w:r w:rsidRPr="009F1BB2">
              <w:rPr>
                <w:rFonts w:ascii="Arial" w:eastAsia="Times New Roman" w:hAnsi="Arial" w:cs="Arial"/>
                <w:color w:val="60686B"/>
                <w:sz w:val="21"/>
                <w:szCs w:val="21"/>
                <w:u w:val="single"/>
                <w:lang w:val="en-US" w:eastAsia="ru-RU"/>
              </w:rPr>
              <w:t>More information on the types of complaints we see</w:t>
            </w:r>
            <w:r w:rsidRPr="009F1BB2">
              <w:rPr>
                <w:rFonts w:ascii="Arial" w:eastAsia="Times New Roman" w:hAnsi="Arial" w:cs="Arial"/>
                <w:color w:val="58595B"/>
                <w:sz w:val="21"/>
                <w:szCs w:val="21"/>
                <w:lang w:eastAsia="ru-RU"/>
              </w:rPr>
              <w:fldChar w:fldCharType="end"/>
            </w:r>
          </w:p>
          <w:p w:rsidR="009F1BB2" w:rsidRPr="009F1BB2" w:rsidRDefault="009F1BB2" w:rsidP="009F1BB2">
            <w:pPr>
              <w:spacing w:before="300" w:after="0" w:line="315" w:lineRule="atLeast"/>
              <w:rPr>
                <w:rFonts w:ascii="Arial" w:eastAsia="Times New Roman" w:hAnsi="Arial" w:cs="Arial"/>
                <w:color w:val="58595B"/>
                <w:sz w:val="21"/>
                <w:szCs w:val="21"/>
                <w:lang w:val="en-US" w:eastAsia="ru-RU"/>
              </w:rPr>
            </w:pPr>
            <w:r w:rsidRPr="009F1BB2">
              <w:rPr>
                <w:rFonts w:ascii="Arial" w:eastAsia="Times New Roman" w:hAnsi="Arial" w:cs="Arial"/>
                <w:color w:val="58595B"/>
                <w:sz w:val="21"/>
                <w:szCs w:val="21"/>
                <w:lang w:val="en-US" w:eastAsia="ru-RU"/>
              </w:rPr>
              <w:t>In this edition we’ve also published our third quarter complaint statistics detailing the financial products and services people have contacted us about.</w:t>
            </w:r>
          </w:p>
          <w:p w:rsidR="009F1BB2" w:rsidRPr="009F1BB2" w:rsidRDefault="009F1BB2" w:rsidP="009F1BB2">
            <w:pPr>
              <w:spacing w:before="300" w:after="0" w:line="315" w:lineRule="atLeast"/>
              <w:rPr>
                <w:rFonts w:ascii="Arial" w:eastAsia="Times New Roman" w:hAnsi="Arial" w:cs="Arial"/>
                <w:color w:val="58595B"/>
                <w:sz w:val="21"/>
                <w:szCs w:val="21"/>
                <w:lang w:val="en-US" w:eastAsia="ru-RU"/>
              </w:rPr>
            </w:pPr>
            <w:r w:rsidRPr="009F1BB2">
              <w:rPr>
                <w:rFonts w:ascii="Arial" w:eastAsia="Times New Roman" w:hAnsi="Arial" w:cs="Arial"/>
                <w:color w:val="58595B"/>
                <w:sz w:val="21"/>
                <w:szCs w:val="21"/>
                <w:lang w:val="en-US" w:eastAsia="ru-RU"/>
              </w:rPr>
              <w:t>Headline statistics from our third quarter of 2015/16:</w:t>
            </w:r>
          </w:p>
          <w:p w:rsidR="009F1BB2" w:rsidRPr="009F1BB2" w:rsidRDefault="009F1BB2" w:rsidP="009F1BB2">
            <w:pPr>
              <w:numPr>
                <w:ilvl w:val="0"/>
                <w:numId w:val="1"/>
              </w:numPr>
              <w:spacing w:before="300" w:after="0" w:line="315" w:lineRule="atLeast"/>
              <w:ind w:left="660"/>
              <w:rPr>
                <w:rFonts w:ascii="Arial" w:eastAsia="Times New Roman" w:hAnsi="Arial" w:cs="Arial"/>
                <w:color w:val="58595B"/>
                <w:sz w:val="21"/>
                <w:szCs w:val="21"/>
                <w:lang w:val="en-US" w:eastAsia="ru-RU"/>
              </w:rPr>
            </w:pPr>
            <w:r w:rsidRPr="009F1BB2">
              <w:rPr>
                <w:rFonts w:ascii="Arial" w:eastAsia="Times New Roman" w:hAnsi="Arial" w:cs="Arial"/>
                <w:color w:val="58595B"/>
                <w:sz w:val="21"/>
                <w:szCs w:val="21"/>
                <w:lang w:val="en-US" w:eastAsia="ru-RU"/>
              </w:rPr>
              <w:t>We handled 127,965 enquiries from consumers.</w:t>
            </w:r>
          </w:p>
          <w:p w:rsidR="009F1BB2" w:rsidRPr="009F1BB2" w:rsidRDefault="009F1BB2" w:rsidP="009F1BB2">
            <w:pPr>
              <w:numPr>
                <w:ilvl w:val="0"/>
                <w:numId w:val="1"/>
              </w:numPr>
              <w:spacing w:after="0" w:line="315" w:lineRule="atLeast"/>
              <w:ind w:left="660"/>
              <w:rPr>
                <w:rFonts w:ascii="Arial" w:eastAsia="Times New Roman" w:hAnsi="Arial" w:cs="Arial"/>
                <w:color w:val="58595B"/>
                <w:sz w:val="21"/>
                <w:szCs w:val="21"/>
                <w:lang w:val="en-US" w:eastAsia="ru-RU"/>
              </w:rPr>
            </w:pPr>
            <w:r w:rsidRPr="009F1BB2">
              <w:rPr>
                <w:rFonts w:ascii="Arial" w:eastAsia="Times New Roman" w:hAnsi="Arial" w:cs="Arial"/>
                <w:color w:val="58595B"/>
                <w:sz w:val="21"/>
                <w:szCs w:val="21"/>
                <w:lang w:val="en-US" w:eastAsia="ru-RU"/>
              </w:rPr>
              <w:t>We took on 79,338 new cases.</w:t>
            </w:r>
          </w:p>
          <w:p w:rsidR="009F1BB2" w:rsidRPr="009F1BB2" w:rsidRDefault="009F1BB2" w:rsidP="009F1BB2">
            <w:pPr>
              <w:numPr>
                <w:ilvl w:val="0"/>
                <w:numId w:val="1"/>
              </w:numPr>
              <w:spacing w:after="0" w:line="315" w:lineRule="atLeast"/>
              <w:ind w:left="660"/>
              <w:rPr>
                <w:rFonts w:ascii="Arial" w:eastAsia="Times New Roman" w:hAnsi="Arial" w:cs="Arial"/>
                <w:color w:val="58595B"/>
                <w:sz w:val="21"/>
                <w:szCs w:val="21"/>
                <w:lang w:val="en-US" w:eastAsia="ru-RU"/>
              </w:rPr>
            </w:pPr>
            <w:r w:rsidRPr="009F1BB2">
              <w:rPr>
                <w:rFonts w:ascii="Arial" w:eastAsia="Times New Roman" w:hAnsi="Arial" w:cs="Arial"/>
                <w:color w:val="58595B"/>
                <w:sz w:val="21"/>
                <w:szCs w:val="21"/>
                <w:lang w:val="en-US" w:eastAsia="ru-RU"/>
              </w:rPr>
              <w:t>12,774 complaints were passed to an ombudsman as the final stage of our complaints handling process.</w:t>
            </w:r>
          </w:p>
          <w:p w:rsidR="009F1BB2" w:rsidRPr="009F1BB2" w:rsidRDefault="009F1BB2" w:rsidP="009F1BB2">
            <w:pPr>
              <w:numPr>
                <w:ilvl w:val="0"/>
                <w:numId w:val="1"/>
              </w:numPr>
              <w:spacing w:after="0" w:line="315" w:lineRule="atLeast"/>
              <w:ind w:left="660"/>
              <w:rPr>
                <w:rFonts w:ascii="Arial" w:eastAsia="Times New Roman" w:hAnsi="Arial" w:cs="Arial"/>
                <w:color w:val="58595B"/>
                <w:sz w:val="21"/>
                <w:szCs w:val="21"/>
                <w:lang w:val="en-US" w:eastAsia="ru-RU"/>
              </w:rPr>
            </w:pPr>
            <w:r w:rsidRPr="009F1BB2">
              <w:rPr>
                <w:rFonts w:ascii="Arial" w:eastAsia="Times New Roman" w:hAnsi="Arial" w:cs="Arial"/>
                <w:color w:val="58595B"/>
                <w:sz w:val="21"/>
                <w:szCs w:val="21"/>
                <w:lang w:val="en-US" w:eastAsia="ru-RU"/>
              </w:rPr>
              <w:t>Payment Protection Insurance (PPI) remained the most complained about financial product, with 43,982 new cases in the third quarter.</w:t>
            </w:r>
          </w:p>
          <w:p w:rsidR="009F1BB2" w:rsidRPr="009F1BB2" w:rsidRDefault="009F1BB2" w:rsidP="009F1BB2">
            <w:pPr>
              <w:numPr>
                <w:ilvl w:val="0"/>
                <w:numId w:val="1"/>
              </w:numPr>
              <w:spacing w:after="0" w:line="315" w:lineRule="atLeast"/>
              <w:ind w:left="660"/>
              <w:rPr>
                <w:rFonts w:ascii="Arial" w:eastAsia="Times New Roman" w:hAnsi="Arial" w:cs="Arial"/>
                <w:color w:val="58595B"/>
                <w:sz w:val="21"/>
                <w:szCs w:val="21"/>
                <w:lang w:val="en-US" w:eastAsia="ru-RU"/>
              </w:rPr>
            </w:pPr>
            <w:r w:rsidRPr="009F1BB2">
              <w:rPr>
                <w:rFonts w:ascii="Arial" w:eastAsia="Times New Roman" w:hAnsi="Arial" w:cs="Arial"/>
                <w:color w:val="58595B"/>
                <w:sz w:val="21"/>
                <w:szCs w:val="21"/>
                <w:lang w:val="en-US" w:eastAsia="ru-RU"/>
              </w:rPr>
              <w:t>Packaged bank accounts were the second most complained about product, with 10,450 new cases — slightly up from the last quarter.</w:t>
            </w:r>
          </w:p>
          <w:p w:rsidR="009F1BB2" w:rsidRPr="009F1BB2" w:rsidRDefault="009F1BB2" w:rsidP="009F1BB2">
            <w:pPr>
              <w:numPr>
                <w:ilvl w:val="0"/>
                <w:numId w:val="1"/>
              </w:numPr>
              <w:spacing w:after="0" w:line="315" w:lineRule="atLeast"/>
              <w:ind w:left="660"/>
              <w:rPr>
                <w:rFonts w:ascii="Arial" w:eastAsia="Times New Roman" w:hAnsi="Arial" w:cs="Arial"/>
                <w:color w:val="58595B"/>
                <w:sz w:val="21"/>
                <w:szCs w:val="21"/>
                <w:lang w:val="en-US" w:eastAsia="ru-RU"/>
              </w:rPr>
            </w:pPr>
            <w:r w:rsidRPr="009F1BB2">
              <w:rPr>
                <w:rFonts w:ascii="Arial" w:eastAsia="Times New Roman" w:hAnsi="Arial" w:cs="Arial"/>
                <w:color w:val="58595B"/>
                <w:sz w:val="21"/>
                <w:szCs w:val="21"/>
                <w:lang w:val="en-US" w:eastAsia="ru-RU"/>
              </w:rPr>
              <w:t>The proportion of complaints we upheld in favour of consumers was 54% —ranging from 18% (for complaints about packaged bank accounts) to 67% (for complaints about PPI).</w:t>
            </w:r>
          </w:p>
          <w:p w:rsidR="009F1BB2" w:rsidRPr="009F1BB2" w:rsidRDefault="009F1BB2" w:rsidP="009F1BB2">
            <w:pPr>
              <w:spacing w:before="300" w:line="315" w:lineRule="atLeast"/>
              <w:rPr>
                <w:rFonts w:ascii="Arial" w:eastAsia="Times New Roman" w:hAnsi="Arial" w:cs="Arial"/>
                <w:color w:val="58595B"/>
                <w:sz w:val="21"/>
                <w:szCs w:val="21"/>
                <w:lang w:val="en-US" w:eastAsia="ru-RU"/>
              </w:rPr>
            </w:pPr>
            <w:r w:rsidRPr="009F1BB2">
              <w:rPr>
                <w:rFonts w:ascii="Arial" w:eastAsia="Times New Roman" w:hAnsi="Arial" w:cs="Arial"/>
                <w:color w:val="58595B"/>
                <w:sz w:val="21"/>
                <w:szCs w:val="21"/>
                <w:lang w:val="en-US" w:eastAsia="ru-RU"/>
              </w:rPr>
              <w:t>You can find a more detailed breakdown of our third quarter statistics, along with other updates about our service, in our latest edition of </w:t>
            </w:r>
            <w:proofErr w:type="spellStart"/>
            <w:r w:rsidRPr="009F1BB2">
              <w:rPr>
                <w:rFonts w:ascii="Arial" w:eastAsia="Times New Roman" w:hAnsi="Arial" w:cs="Arial"/>
                <w:i/>
                <w:iCs/>
                <w:color w:val="58595B"/>
                <w:sz w:val="21"/>
                <w:szCs w:val="21"/>
                <w:lang w:eastAsia="ru-RU"/>
              </w:rPr>
              <w:fldChar w:fldCharType="begin"/>
            </w:r>
            <w:proofErr w:type="spellEnd"/>
            <w:r w:rsidRPr="009F1BB2">
              <w:rPr>
                <w:rFonts w:ascii="Arial" w:eastAsia="Times New Roman" w:hAnsi="Arial" w:cs="Arial"/>
                <w:i/>
                <w:iCs/>
                <w:color w:val="58595B"/>
                <w:sz w:val="21"/>
                <w:szCs w:val="21"/>
                <w:lang w:val="en-US" w:eastAsia="ru-RU"/>
              </w:rPr>
              <w:instrText xml:space="preserve"> HYPERLINK "http://infonetwork.createsend1.com/t/t-l-dlkucy-ilditultj-b/" </w:instrText>
            </w:r>
            <w:proofErr w:type="spellStart"/>
            <w:r w:rsidRPr="009F1BB2">
              <w:rPr>
                <w:rFonts w:ascii="Arial" w:eastAsia="Times New Roman" w:hAnsi="Arial" w:cs="Arial"/>
                <w:i/>
                <w:iCs/>
                <w:color w:val="58595B"/>
                <w:sz w:val="21"/>
                <w:szCs w:val="21"/>
                <w:lang w:eastAsia="ru-RU"/>
              </w:rPr>
              <w:fldChar w:fldCharType="separate"/>
            </w:r>
            <w:proofErr w:type="spellEnd"/>
            <w:r w:rsidRPr="009F1BB2">
              <w:rPr>
                <w:rFonts w:ascii="Arial" w:eastAsia="Times New Roman" w:hAnsi="Arial" w:cs="Arial"/>
                <w:i/>
                <w:iCs/>
                <w:color w:val="60686B"/>
                <w:sz w:val="21"/>
                <w:szCs w:val="21"/>
                <w:u w:val="single"/>
                <w:lang w:val="en-US" w:eastAsia="ru-RU"/>
              </w:rPr>
              <w:t>ombudsman news</w:t>
            </w:r>
            <w:r w:rsidRPr="009F1BB2">
              <w:rPr>
                <w:rFonts w:ascii="Arial" w:eastAsia="Times New Roman" w:hAnsi="Arial" w:cs="Arial"/>
                <w:i/>
                <w:iCs/>
                <w:color w:val="58595B"/>
                <w:sz w:val="21"/>
                <w:szCs w:val="21"/>
                <w:lang w:eastAsia="ru-RU"/>
              </w:rPr>
              <w:fldChar w:fldCharType="end"/>
            </w:r>
          </w:p>
        </w:tc>
      </w:tr>
    </w:tbl>
    <w:p w:rsidR="009F1BB2" w:rsidRPr="009F1BB2" w:rsidRDefault="009F1BB2" w:rsidP="009F1BB2">
      <w:pPr>
        <w:spacing w:after="0" w:line="240" w:lineRule="auto"/>
        <w:rPr>
          <w:rFonts w:ascii="Times New Roman" w:eastAsia="Times New Roman" w:hAnsi="Times New Roman" w:cs="Times New Roman"/>
          <w:vanish/>
          <w:sz w:val="24"/>
          <w:szCs w:val="24"/>
          <w:lang w:eastAsia="ru-RU"/>
        </w:rPr>
      </w:pPr>
    </w:p>
    <w:tbl>
      <w:tblPr>
        <w:tblW w:w="0" w:type="auto"/>
        <w:jc w:val="center"/>
        <w:shd w:val="clear" w:color="auto" w:fill="F2F6F7"/>
        <w:tblCellMar>
          <w:top w:w="15" w:type="dxa"/>
          <w:left w:w="15" w:type="dxa"/>
          <w:bottom w:w="15" w:type="dxa"/>
          <w:right w:w="15" w:type="dxa"/>
        </w:tblCellMar>
        <w:tblLook w:val="04A0" w:firstRow="1" w:lastRow="0" w:firstColumn="1" w:lastColumn="0" w:noHBand="0" w:noVBand="1"/>
      </w:tblPr>
      <w:tblGrid>
        <w:gridCol w:w="3000"/>
        <w:gridCol w:w="6000"/>
      </w:tblGrid>
      <w:tr w:rsidR="009F1BB2" w:rsidRPr="009F1BB2" w:rsidTr="009F1BB2">
        <w:trPr>
          <w:jc w:val="center"/>
        </w:trPr>
        <w:tc>
          <w:tcPr>
            <w:tcW w:w="3000" w:type="dxa"/>
            <w:shd w:val="clear" w:color="auto" w:fill="F2F6F7"/>
            <w:tcMar>
              <w:top w:w="0" w:type="dxa"/>
              <w:left w:w="0" w:type="dxa"/>
              <w:bottom w:w="0" w:type="dxa"/>
              <w:right w:w="0" w:type="dxa"/>
            </w:tcMar>
            <w:hideMark/>
          </w:tcPr>
          <w:p w:rsidR="009F1BB2" w:rsidRPr="009F1BB2" w:rsidRDefault="009F1BB2" w:rsidP="009F1BB2">
            <w:pPr>
              <w:spacing w:line="315" w:lineRule="atLeast"/>
              <w:jc w:val="center"/>
              <w:rPr>
                <w:rFonts w:ascii="Arial" w:eastAsia="Times New Roman" w:hAnsi="Arial" w:cs="Arial"/>
                <w:color w:val="58595B"/>
                <w:sz w:val="18"/>
                <w:szCs w:val="18"/>
                <w:lang w:eastAsia="ru-RU"/>
              </w:rPr>
            </w:pPr>
            <w:r w:rsidRPr="009F1BB2">
              <w:rPr>
                <w:rFonts w:ascii="Arial" w:eastAsia="Times New Roman" w:hAnsi="Arial" w:cs="Arial"/>
                <w:noProof/>
                <w:color w:val="60686B"/>
                <w:sz w:val="18"/>
                <w:szCs w:val="18"/>
                <w:lang w:eastAsia="ru-RU"/>
              </w:rPr>
              <w:drawing>
                <wp:inline distT="0" distB="0" distL="0" distR="0">
                  <wp:extent cx="1527175" cy="826770"/>
                  <wp:effectExtent l="0" t="0" r="0" b="0"/>
                  <wp:docPr id="6" name="Рисунок 6" descr="http://i7.createsend1.com/ei/t/83/1AC/8EA/184240/csfinal/IFSO-NZ3.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7.createsend1.com/ei/t/83/1AC/8EA/184240/csfinal/IFSO-NZ3.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7175" cy="826770"/>
                          </a:xfrm>
                          <a:prstGeom prst="rect">
                            <a:avLst/>
                          </a:prstGeom>
                          <a:noFill/>
                          <a:ln>
                            <a:noFill/>
                          </a:ln>
                        </pic:spPr>
                      </pic:pic>
                    </a:graphicData>
                  </a:graphic>
                </wp:inline>
              </w:drawing>
            </w:r>
          </w:p>
        </w:tc>
        <w:tc>
          <w:tcPr>
            <w:tcW w:w="6000" w:type="dxa"/>
            <w:shd w:val="clear" w:color="auto" w:fill="F2F6F7"/>
            <w:tcMar>
              <w:top w:w="0" w:type="dxa"/>
              <w:left w:w="0" w:type="dxa"/>
              <w:bottom w:w="0" w:type="dxa"/>
              <w:right w:w="0" w:type="dxa"/>
            </w:tcMar>
            <w:hideMark/>
          </w:tcPr>
          <w:p w:rsidR="009F1BB2" w:rsidRPr="009F1BB2" w:rsidRDefault="009F1BB2" w:rsidP="009F1BB2">
            <w:pPr>
              <w:spacing w:line="315" w:lineRule="atLeast"/>
              <w:outlineLvl w:val="2"/>
              <w:rPr>
                <w:rFonts w:ascii="Arial" w:eastAsia="Times New Roman" w:hAnsi="Arial" w:cs="Arial"/>
                <w:color w:val="CD3A00"/>
                <w:sz w:val="21"/>
                <w:szCs w:val="21"/>
                <w:lang w:val="en-US" w:eastAsia="ru-RU"/>
              </w:rPr>
            </w:pPr>
            <w:r w:rsidRPr="009F1BB2">
              <w:rPr>
                <w:rFonts w:ascii="Arial" w:eastAsia="Times New Roman" w:hAnsi="Arial" w:cs="Arial"/>
                <w:color w:val="CD3A00"/>
                <w:sz w:val="21"/>
                <w:szCs w:val="21"/>
                <w:lang w:val="en-US" w:eastAsia="ru-RU"/>
              </w:rPr>
              <w:t>Karen Stevens</w:t>
            </w:r>
            <w:r w:rsidRPr="009F1BB2">
              <w:rPr>
                <w:rFonts w:ascii="Arial" w:eastAsia="Times New Roman" w:hAnsi="Arial" w:cs="Arial"/>
                <w:color w:val="CD3A00"/>
                <w:sz w:val="21"/>
                <w:szCs w:val="21"/>
                <w:lang w:val="en-US" w:eastAsia="ru-RU"/>
              </w:rPr>
              <w:br/>
              <w:t>Insurance &amp; Financial Services Ombudsman</w:t>
            </w:r>
            <w:r w:rsidRPr="009F1BB2">
              <w:rPr>
                <w:rFonts w:ascii="Arial" w:eastAsia="Times New Roman" w:hAnsi="Arial" w:cs="Arial"/>
                <w:color w:val="CD3A00"/>
                <w:sz w:val="21"/>
                <w:szCs w:val="21"/>
                <w:lang w:val="en-US" w:eastAsia="ru-RU"/>
              </w:rPr>
              <w:br/>
              <w:t>New Zealand</w:t>
            </w:r>
          </w:p>
        </w:tc>
      </w:tr>
    </w:tbl>
    <w:p w:rsidR="009F1BB2" w:rsidRPr="009F1BB2" w:rsidRDefault="009F1BB2" w:rsidP="009F1BB2">
      <w:pPr>
        <w:spacing w:after="0" w:line="240" w:lineRule="auto"/>
        <w:rPr>
          <w:rFonts w:ascii="Times New Roman" w:eastAsia="Times New Roman" w:hAnsi="Times New Roman" w:cs="Times New Roman"/>
          <w:vanish/>
          <w:sz w:val="24"/>
          <w:szCs w:val="24"/>
          <w:lang w:eastAsia="ru-RU"/>
        </w:rPr>
      </w:pPr>
    </w:p>
    <w:tbl>
      <w:tblPr>
        <w:tblW w:w="0" w:type="auto"/>
        <w:jc w:val="center"/>
        <w:shd w:val="clear" w:color="auto" w:fill="F2F6F7"/>
        <w:tblCellMar>
          <w:top w:w="15" w:type="dxa"/>
          <w:left w:w="15" w:type="dxa"/>
          <w:bottom w:w="15" w:type="dxa"/>
          <w:right w:w="15" w:type="dxa"/>
        </w:tblCellMar>
        <w:tblLook w:val="04A0" w:firstRow="1" w:lastRow="0" w:firstColumn="1" w:lastColumn="0" w:noHBand="0" w:noVBand="1"/>
      </w:tblPr>
      <w:tblGrid>
        <w:gridCol w:w="9000"/>
      </w:tblGrid>
      <w:tr w:rsidR="009F1BB2" w:rsidRPr="009F1BB2" w:rsidTr="009F1BB2">
        <w:trPr>
          <w:jc w:val="center"/>
        </w:trPr>
        <w:tc>
          <w:tcPr>
            <w:tcW w:w="9000" w:type="dxa"/>
            <w:shd w:val="clear" w:color="auto" w:fill="F2F6F7"/>
            <w:tcMar>
              <w:top w:w="0" w:type="dxa"/>
              <w:left w:w="0" w:type="dxa"/>
              <w:bottom w:w="0" w:type="dxa"/>
              <w:right w:w="0" w:type="dxa"/>
            </w:tcMar>
            <w:hideMark/>
          </w:tcPr>
          <w:p w:rsidR="009F1BB2" w:rsidRPr="009F1BB2" w:rsidRDefault="009F1BB2" w:rsidP="009F1BB2">
            <w:pPr>
              <w:spacing w:after="0" w:line="315" w:lineRule="atLeast"/>
              <w:rPr>
                <w:rFonts w:ascii="Arial" w:eastAsia="Times New Roman" w:hAnsi="Arial" w:cs="Arial"/>
                <w:color w:val="58595B"/>
                <w:sz w:val="21"/>
                <w:szCs w:val="21"/>
                <w:lang w:val="en-US" w:eastAsia="ru-RU"/>
              </w:rPr>
            </w:pPr>
            <w:r w:rsidRPr="009F1BB2">
              <w:rPr>
                <w:rFonts w:ascii="Arial" w:eastAsia="Times New Roman" w:hAnsi="Arial" w:cs="Arial"/>
                <w:color w:val="58595B"/>
                <w:sz w:val="21"/>
                <w:szCs w:val="21"/>
                <w:lang w:val="en-US" w:eastAsia="ru-RU"/>
              </w:rPr>
              <w:t>Improving the </w:t>
            </w:r>
            <w:r w:rsidRPr="009F1BB2">
              <w:rPr>
                <w:rFonts w:ascii="Arial" w:eastAsia="Times New Roman" w:hAnsi="Arial" w:cs="Arial"/>
                <w:b/>
                <w:bCs/>
                <w:color w:val="58595B"/>
                <w:sz w:val="21"/>
                <w:szCs w:val="21"/>
                <w:lang w:val="en-US" w:eastAsia="ru-RU"/>
              </w:rPr>
              <w:t>financial literacy</w:t>
            </w:r>
            <w:r w:rsidRPr="009F1BB2">
              <w:rPr>
                <w:rFonts w:ascii="Arial" w:eastAsia="Times New Roman" w:hAnsi="Arial" w:cs="Arial"/>
                <w:color w:val="58595B"/>
                <w:sz w:val="21"/>
                <w:szCs w:val="21"/>
                <w:lang w:val="en-US" w:eastAsia="ru-RU"/>
              </w:rPr>
              <w:t> of consumers is a priority for the Insurance &amp; Financial Services Ombudsman (IFSO) Scheme, and our </w:t>
            </w:r>
            <w:proofErr w:type="spellStart"/>
            <w:r w:rsidRPr="009F1BB2">
              <w:rPr>
                <w:rFonts w:ascii="Arial" w:eastAsia="Times New Roman" w:hAnsi="Arial" w:cs="Arial"/>
                <w:color w:val="58595B"/>
                <w:sz w:val="21"/>
                <w:szCs w:val="21"/>
                <w:lang w:eastAsia="ru-RU"/>
              </w:rPr>
              <w:fldChar w:fldCharType="begin"/>
            </w:r>
            <w:proofErr w:type="spellEnd"/>
            <w:r w:rsidRPr="009F1BB2">
              <w:rPr>
                <w:rFonts w:ascii="Arial" w:eastAsia="Times New Roman" w:hAnsi="Arial" w:cs="Arial"/>
                <w:color w:val="58595B"/>
                <w:sz w:val="21"/>
                <w:szCs w:val="21"/>
                <w:lang w:val="en-US" w:eastAsia="ru-RU"/>
              </w:rPr>
              <w:instrText xml:space="preserve"> HYPERLINK "http://infonetwork.createsend1.com/t/t-l-dlkucy-ilditultj-p/" </w:instrText>
            </w:r>
            <w:proofErr w:type="spellStart"/>
            <w:r w:rsidRPr="009F1BB2">
              <w:rPr>
                <w:rFonts w:ascii="Arial" w:eastAsia="Times New Roman" w:hAnsi="Arial" w:cs="Arial"/>
                <w:color w:val="58595B"/>
                <w:sz w:val="21"/>
                <w:szCs w:val="21"/>
                <w:lang w:eastAsia="ru-RU"/>
              </w:rPr>
              <w:fldChar w:fldCharType="separate"/>
            </w:r>
            <w:proofErr w:type="spellEnd"/>
            <w:r w:rsidRPr="009F1BB2">
              <w:rPr>
                <w:rFonts w:ascii="Arial" w:eastAsia="Times New Roman" w:hAnsi="Arial" w:cs="Arial"/>
                <w:color w:val="60686B"/>
                <w:sz w:val="21"/>
                <w:szCs w:val="21"/>
                <w:u w:val="single"/>
                <w:lang w:val="en-US" w:eastAsia="ru-RU"/>
              </w:rPr>
              <w:t>complaint database</w:t>
            </w:r>
            <w:r w:rsidRPr="009F1BB2">
              <w:rPr>
                <w:rFonts w:ascii="Arial" w:eastAsia="Times New Roman" w:hAnsi="Arial" w:cs="Arial"/>
                <w:color w:val="58595B"/>
                <w:sz w:val="21"/>
                <w:szCs w:val="21"/>
                <w:lang w:eastAsia="ru-RU"/>
              </w:rPr>
              <w:fldChar w:fldCharType="end"/>
            </w:r>
            <w:r w:rsidRPr="009F1BB2">
              <w:rPr>
                <w:rFonts w:ascii="Arial" w:eastAsia="Times New Roman" w:hAnsi="Arial" w:cs="Arial"/>
                <w:color w:val="58595B"/>
                <w:sz w:val="21"/>
                <w:szCs w:val="21"/>
                <w:lang w:val="en-US" w:eastAsia="ru-RU"/>
              </w:rPr>
              <w:t> helps to illustrate what can be learnt from what does go wrong. Our role is to help consumers to understand not only their rights, but also their obligations under insurance and financial services contracts. </w:t>
            </w:r>
          </w:p>
          <w:p w:rsidR="009F1BB2" w:rsidRPr="009F1BB2" w:rsidRDefault="009F1BB2" w:rsidP="009F1BB2">
            <w:pPr>
              <w:spacing w:before="300" w:line="315" w:lineRule="atLeast"/>
              <w:rPr>
                <w:rFonts w:ascii="Arial" w:eastAsia="Times New Roman" w:hAnsi="Arial" w:cs="Arial"/>
                <w:color w:val="58595B"/>
                <w:sz w:val="21"/>
                <w:szCs w:val="21"/>
                <w:lang w:val="en-US" w:eastAsia="ru-RU"/>
              </w:rPr>
            </w:pPr>
            <w:r w:rsidRPr="009F1BB2">
              <w:rPr>
                <w:rFonts w:ascii="Arial" w:eastAsia="Times New Roman" w:hAnsi="Arial" w:cs="Arial"/>
                <w:color w:val="58595B"/>
                <w:sz w:val="21"/>
                <w:szCs w:val="21"/>
                <w:lang w:val="en-US" w:eastAsia="ru-RU"/>
              </w:rPr>
              <w:t>For example, we recently released tips to help overseas and local travellers stay insured over summer. Our </w:t>
            </w:r>
            <w:proofErr w:type="spellStart"/>
            <w:r w:rsidRPr="009F1BB2">
              <w:rPr>
                <w:rFonts w:ascii="Arial" w:eastAsia="Times New Roman" w:hAnsi="Arial" w:cs="Arial"/>
                <w:color w:val="58595B"/>
                <w:sz w:val="21"/>
                <w:szCs w:val="21"/>
                <w:lang w:eastAsia="ru-RU"/>
              </w:rPr>
              <w:fldChar w:fldCharType="begin"/>
            </w:r>
            <w:proofErr w:type="spellEnd"/>
            <w:r w:rsidRPr="009F1BB2">
              <w:rPr>
                <w:rFonts w:ascii="Arial" w:eastAsia="Times New Roman" w:hAnsi="Arial" w:cs="Arial"/>
                <w:color w:val="58595B"/>
                <w:sz w:val="21"/>
                <w:szCs w:val="21"/>
                <w:lang w:val="en-US" w:eastAsia="ru-RU"/>
              </w:rPr>
              <w:instrText xml:space="preserve"> HYPERLINK "http://infonetwork.createsend1.com/t/t-l-dlkucy-ilditultj-x/" </w:instrText>
            </w:r>
            <w:proofErr w:type="spellStart"/>
            <w:r w:rsidRPr="009F1BB2">
              <w:rPr>
                <w:rFonts w:ascii="Arial" w:eastAsia="Times New Roman" w:hAnsi="Arial" w:cs="Arial"/>
                <w:color w:val="58595B"/>
                <w:sz w:val="21"/>
                <w:szCs w:val="21"/>
                <w:lang w:eastAsia="ru-RU"/>
              </w:rPr>
              <w:fldChar w:fldCharType="separate"/>
            </w:r>
            <w:proofErr w:type="spellEnd"/>
            <w:r w:rsidRPr="009F1BB2">
              <w:rPr>
                <w:rFonts w:ascii="Arial" w:eastAsia="Times New Roman" w:hAnsi="Arial" w:cs="Arial"/>
                <w:color w:val="60686B"/>
                <w:sz w:val="21"/>
                <w:szCs w:val="21"/>
                <w:u w:val="single"/>
                <w:lang w:val="en-US" w:eastAsia="ru-RU"/>
              </w:rPr>
              <w:t>overseas travel tips</w:t>
            </w:r>
            <w:r w:rsidRPr="009F1BB2">
              <w:rPr>
                <w:rFonts w:ascii="Arial" w:eastAsia="Times New Roman" w:hAnsi="Arial" w:cs="Arial"/>
                <w:color w:val="58595B"/>
                <w:sz w:val="21"/>
                <w:szCs w:val="21"/>
                <w:lang w:eastAsia="ru-RU"/>
              </w:rPr>
              <w:fldChar w:fldCharType="end"/>
            </w:r>
            <w:r w:rsidRPr="009F1BB2">
              <w:rPr>
                <w:rFonts w:ascii="Arial" w:eastAsia="Times New Roman" w:hAnsi="Arial" w:cs="Arial"/>
                <w:color w:val="58595B"/>
                <w:sz w:val="21"/>
                <w:szCs w:val="21"/>
                <w:lang w:val="en-US" w:eastAsia="ru-RU"/>
              </w:rPr>
              <w:t> were picked up in the </w:t>
            </w:r>
            <w:proofErr w:type="spellStart"/>
            <w:r w:rsidRPr="009F1BB2">
              <w:rPr>
                <w:rFonts w:ascii="Arial" w:eastAsia="Times New Roman" w:hAnsi="Arial" w:cs="Arial"/>
                <w:color w:val="58595B"/>
                <w:sz w:val="21"/>
                <w:szCs w:val="21"/>
                <w:lang w:eastAsia="ru-RU"/>
              </w:rPr>
              <w:fldChar w:fldCharType="begin"/>
            </w:r>
            <w:proofErr w:type="spellEnd"/>
            <w:r w:rsidRPr="009F1BB2">
              <w:rPr>
                <w:rFonts w:ascii="Arial" w:eastAsia="Times New Roman" w:hAnsi="Arial" w:cs="Arial"/>
                <w:color w:val="58595B"/>
                <w:sz w:val="21"/>
                <w:szCs w:val="21"/>
                <w:lang w:val="en-US" w:eastAsia="ru-RU"/>
              </w:rPr>
              <w:instrText xml:space="preserve"> HYPERLINK "http://infonetwork.createsend1.com/t/t-l-dlkucy-ilditultj-m/" </w:instrText>
            </w:r>
            <w:proofErr w:type="spellStart"/>
            <w:r w:rsidRPr="009F1BB2">
              <w:rPr>
                <w:rFonts w:ascii="Arial" w:eastAsia="Times New Roman" w:hAnsi="Arial" w:cs="Arial"/>
                <w:color w:val="58595B"/>
                <w:sz w:val="21"/>
                <w:szCs w:val="21"/>
                <w:lang w:eastAsia="ru-RU"/>
              </w:rPr>
              <w:fldChar w:fldCharType="separate"/>
            </w:r>
            <w:proofErr w:type="spellEnd"/>
            <w:r w:rsidRPr="009F1BB2">
              <w:rPr>
                <w:rFonts w:ascii="Arial" w:eastAsia="Times New Roman" w:hAnsi="Arial" w:cs="Arial"/>
                <w:color w:val="60686B"/>
                <w:sz w:val="21"/>
                <w:szCs w:val="21"/>
                <w:u w:val="single"/>
                <w:lang w:val="en-US" w:eastAsia="ru-RU"/>
              </w:rPr>
              <w:t>Sunday Star Times</w:t>
            </w:r>
            <w:r w:rsidRPr="009F1BB2">
              <w:rPr>
                <w:rFonts w:ascii="Arial" w:eastAsia="Times New Roman" w:hAnsi="Arial" w:cs="Arial"/>
                <w:color w:val="58595B"/>
                <w:sz w:val="21"/>
                <w:szCs w:val="21"/>
                <w:lang w:eastAsia="ru-RU"/>
              </w:rPr>
              <w:fldChar w:fldCharType="end"/>
            </w:r>
            <w:r w:rsidRPr="009F1BB2">
              <w:rPr>
                <w:rFonts w:ascii="Arial" w:eastAsia="Times New Roman" w:hAnsi="Arial" w:cs="Arial"/>
                <w:color w:val="58595B"/>
                <w:sz w:val="21"/>
                <w:szCs w:val="21"/>
                <w:lang w:val="en-US" w:eastAsia="ru-RU"/>
              </w:rPr>
              <w:t>, which warned the public about how to avoid 'insurance traps' and 'slow the tide' of travel insurance complaints. Our </w:t>
            </w:r>
            <w:proofErr w:type="spellStart"/>
            <w:r w:rsidRPr="009F1BB2">
              <w:rPr>
                <w:rFonts w:ascii="Arial" w:eastAsia="Times New Roman" w:hAnsi="Arial" w:cs="Arial"/>
                <w:color w:val="58595B"/>
                <w:sz w:val="21"/>
                <w:szCs w:val="21"/>
                <w:lang w:eastAsia="ru-RU"/>
              </w:rPr>
              <w:fldChar w:fldCharType="begin"/>
            </w:r>
            <w:proofErr w:type="spellEnd"/>
            <w:r w:rsidRPr="009F1BB2">
              <w:rPr>
                <w:rFonts w:ascii="Arial" w:eastAsia="Times New Roman" w:hAnsi="Arial" w:cs="Arial"/>
                <w:color w:val="58595B"/>
                <w:sz w:val="21"/>
                <w:szCs w:val="21"/>
                <w:lang w:val="en-US" w:eastAsia="ru-RU"/>
              </w:rPr>
              <w:instrText xml:space="preserve"> HYPERLINK "http://infonetwork.createsend1.com/t/t-l-dlkucy-ilditultj-c/" </w:instrText>
            </w:r>
            <w:proofErr w:type="spellStart"/>
            <w:r w:rsidRPr="009F1BB2">
              <w:rPr>
                <w:rFonts w:ascii="Arial" w:eastAsia="Times New Roman" w:hAnsi="Arial" w:cs="Arial"/>
                <w:color w:val="58595B"/>
                <w:sz w:val="21"/>
                <w:szCs w:val="21"/>
                <w:lang w:eastAsia="ru-RU"/>
              </w:rPr>
              <w:fldChar w:fldCharType="separate"/>
            </w:r>
            <w:proofErr w:type="spellEnd"/>
            <w:r w:rsidRPr="009F1BB2">
              <w:rPr>
                <w:rFonts w:ascii="Arial" w:eastAsia="Times New Roman" w:hAnsi="Arial" w:cs="Arial"/>
                <w:color w:val="60686B"/>
                <w:sz w:val="21"/>
                <w:szCs w:val="21"/>
                <w:u w:val="single"/>
                <w:lang w:val="en-US" w:eastAsia="ru-RU"/>
              </w:rPr>
              <w:t>road trip tips</w:t>
            </w:r>
            <w:r w:rsidRPr="009F1BB2">
              <w:rPr>
                <w:rFonts w:ascii="Arial" w:eastAsia="Times New Roman" w:hAnsi="Arial" w:cs="Arial"/>
                <w:color w:val="58595B"/>
                <w:sz w:val="21"/>
                <w:szCs w:val="21"/>
                <w:lang w:eastAsia="ru-RU"/>
              </w:rPr>
              <w:fldChar w:fldCharType="end"/>
            </w:r>
            <w:r w:rsidRPr="009F1BB2">
              <w:rPr>
                <w:rFonts w:ascii="Arial" w:eastAsia="Times New Roman" w:hAnsi="Arial" w:cs="Arial"/>
                <w:color w:val="58595B"/>
                <w:sz w:val="21"/>
                <w:szCs w:val="21"/>
                <w:lang w:val="en-US" w:eastAsia="ru-RU"/>
              </w:rPr>
              <w:t> aim to help consumers avoid the double disappointment of a holiday mishap resulting in a declined insurance claim, highlighting vehicle and contents insurance complaints. The </w:t>
            </w:r>
            <w:proofErr w:type="spellStart"/>
            <w:r w:rsidRPr="009F1BB2">
              <w:rPr>
                <w:rFonts w:ascii="Arial" w:eastAsia="Times New Roman" w:hAnsi="Arial" w:cs="Arial"/>
                <w:color w:val="58595B"/>
                <w:sz w:val="21"/>
                <w:szCs w:val="21"/>
                <w:lang w:eastAsia="ru-RU"/>
              </w:rPr>
              <w:fldChar w:fldCharType="begin"/>
            </w:r>
            <w:proofErr w:type="spellEnd"/>
            <w:r w:rsidRPr="009F1BB2">
              <w:rPr>
                <w:rFonts w:ascii="Arial" w:eastAsia="Times New Roman" w:hAnsi="Arial" w:cs="Arial"/>
                <w:color w:val="58595B"/>
                <w:sz w:val="21"/>
                <w:szCs w:val="21"/>
                <w:lang w:val="en-US" w:eastAsia="ru-RU"/>
              </w:rPr>
              <w:instrText xml:space="preserve"> HYPERLINK "http://infonetwork.createsend1.com/t/t-l-dlkucy-ilditultj-q/" </w:instrText>
            </w:r>
            <w:proofErr w:type="spellStart"/>
            <w:r w:rsidRPr="009F1BB2">
              <w:rPr>
                <w:rFonts w:ascii="Arial" w:eastAsia="Times New Roman" w:hAnsi="Arial" w:cs="Arial"/>
                <w:color w:val="58595B"/>
                <w:sz w:val="21"/>
                <w:szCs w:val="21"/>
                <w:lang w:eastAsia="ru-RU"/>
              </w:rPr>
              <w:fldChar w:fldCharType="separate"/>
            </w:r>
            <w:proofErr w:type="spellEnd"/>
            <w:r w:rsidRPr="009F1BB2">
              <w:rPr>
                <w:rFonts w:ascii="Arial" w:eastAsia="Times New Roman" w:hAnsi="Arial" w:cs="Arial"/>
                <w:color w:val="60686B"/>
                <w:sz w:val="21"/>
                <w:szCs w:val="21"/>
                <w:u w:val="single"/>
                <w:lang w:val="en-US" w:eastAsia="ru-RU"/>
              </w:rPr>
              <w:t>Dominion Post</w:t>
            </w:r>
            <w:proofErr w:type="spellStart"/>
            <w:r w:rsidRPr="009F1BB2">
              <w:rPr>
                <w:rFonts w:ascii="Arial" w:eastAsia="Times New Roman" w:hAnsi="Arial" w:cs="Arial"/>
                <w:color w:val="58595B"/>
                <w:sz w:val="21"/>
                <w:szCs w:val="21"/>
                <w:lang w:eastAsia="ru-RU"/>
              </w:rPr>
              <w:fldChar w:fldCharType="end"/>
            </w:r>
            <w:proofErr w:type="spellEnd"/>
            <w:r w:rsidRPr="009F1BB2">
              <w:rPr>
                <w:rFonts w:ascii="Arial" w:eastAsia="Times New Roman" w:hAnsi="Arial" w:cs="Arial"/>
                <w:color w:val="58595B"/>
                <w:sz w:val="21"/>
                <w:szCs w:val="21"/>
                <w:lang w:val="en-US" w:eastAsia="ru-RU"/>
              </w:rPr>
              <w:t>echoed our warning to take precautions before heading to the beach or holiday house over summer. In October, we endorsed the Wellington Police catchcry to 'lock it or lose it', with our own message to insurance customers to take 'reasonable care', after 24 incidents of theft from cars over a weekend.  </w:t>
            </w:r>
          </w:p>
        </w:tc>
      </w:tr>
    </w:tbl>
    <w:p w:rsidR="009F1BB2" w:rsidRPr="009F1BB2" w:rsidRDefault="009F1BB2" w:rsidP="009F1BB2">
      <w:pPr>
        <w:spacing w:after="0" w:line="240" w:lineRule="auto"/>
        <w:rPr>
          <w:rFonts w:ascii="Times New Roman" w:eastAsia="Times New Roman" w:hAnsi="Times New Roman" w:cs="Times New Roman"/>
          <w:vanish/>
          <w:sz w:val="24"/>
          <w:szCs w:val="24"/>
          <w:lang w:eastAsia="ru-RU"/>
        </w:rPr>
      </w:pPr>
    </w:p>
    <w:tbl>
      <w:tblPr>
        <w:tblW w:w="0" w:type="auto"/>
        <w:jc w:val="center"/>
        <w:shd w:val="clear" w:color="auto" w:fill="FAFAFA"/>
        <w:tblCellMar>
          <w:top w:w="15" w:type="dxa"/>
          <w:left w:w="15" w:type="dxa"/>
          <w:bottom w:w="15" w:type="dxa"/>
          <w:right w:w="15" w:type="dxa"/>
        </w:tblCellMar>
        <w:tblLook w:val="04A0" w:firstRow="1" w:lastRow="0" w:firstColumn="1" w:lastColumn="0" w:noHBand="0" w:noVBand="1"/>
      </w:tblPr>
      <w:tblGrid>
        <w:gridCol w:w="3000"/>
        <w:gridCol w:w="6000"/>
      </w:tblGrid>
      <w:tr w:rsidR="009F1BB2" w:rsidRPr="009F1BB2" w:rsidTr="009F1BB2">
        <w:trPr>
          <w:jc w:val="center"/>
        </w:trPr>
        <w:tc>
          <w:tcPr>
            <w:tcW w:w="3000" w:type="dxa"/>
            <w:shd w:val="clear" w:color="auto" w:fill="FAFAFA"/>
            <w:tcMar>
              <w:top w:w="0" w:type="dxa"/>
              <w:left w:w="0" w:type="dxa"/>
              <w:bottom w:w="0" w:type="dxa"/>
              <w:right w:w="0" w:type="dxa"/>
            </w:tcMar>
            <w:hideMark/>
          </w:tcPr>
          <w:p w:rsidR="009F1BB2" w:rsidRPr="009F1BB2" w:rsidRDefault="009F1BB2" w:rsidP="009F1BB2">
            <w:pPr>
              <w:spacing w:line="315" w:lineRule="atLeast"/>
              <w:jc w:val="center"/>
              <w:rPr>
                <w:rFonts w:ascii="Arial" w:eastAsia="Times New Roman" w:hAnsi="Arial" w:cs="Arial"/>
                <w:color w:val="58595B"/>
                <w:sz w:val="18"/>
                <w:szCs w:val="18"/>
                <w:lang w:eastAsia="ru-RU"/>
              </w:rPr>
            </w:pPr>
            <w:r w:rsidRPr="009F1BB2">
              <w:rPr>
                <w:rFonts w:ascii="Arial" w:eastAsia="Times New Roman" w:hAnsi="Arial" w:cs="Arial"/>
                <w:noProof/>
                <w:color w:val="60686B"/>
                <w:sz w:val="18"/>
                <w:szCs w:val="18"/>
                <w:lang w:eastAsia="ru-RU"/>
              </w:rPr>
              <w:drawing>
                <wp:inline distT="0" distB="0" distL="0" distR="0">
                  <wp:extent cx="705485" cy="904875"/>
                  <wp:effectExtent l="0" t="0" r="0" b="9525"/>
                  <wp:docPr id="5" name="Рисунок 5" descr="http://i8.createsend1.com/ei/t/83/1AC/8EA/184240/csfinal/FSM-Armenia2.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8.createsend1.com/ei/t/83/1AC/8EA/184240/csfinal/FSM-Armenia2.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5485" cy="904875"/>
                          </a:xfrm>
                          <a:prstGeom prst="rect">
                            <a:avLst/>
                          </a:prstGeom>
                          <a:noFill/>
                          <a:ln>
                            <a:noFill/>
                          </a:ln>
                        </pic:spPr>
                      </pic:pic>
                    </a:graphicData>
                  </a:graphic>
                </wp:inline>
              </w:drawing>
            </w:r>
          </w:p>
          <w:p w:rsidR="009F1BB2" w:rsidRPr="009F1BB2" w:rsidRDefault="009F1BB2" w:rsidP="009F1BB2">
            <w:pPr>
              <w:spacing w:line="315" w:lineRule="atLeast"/>
              <w:outlineLvl w:val="2"/>
              <w:rPr>
                <w:rFonts w:ascii="Arial" w:eastAsia="Times New Roman" w:hAnsi="Arial" w:cs="Arial"/>
                <w:color w:val="CD3A00"/>
                <w:sz w:val="21"/>
                <w:szCs w:val="21"/>
                <w:lang w:val="en-US" w:eastAsia="ru-RU"/>
              </w:rPr>
            </w:pPr>
            <w:r w:rsidRPr="009F1BB2">
              <w:rPr>
                <w:rFonts w:ascii="Arial" w:eastAsia="Times New Roman" w:hAnsi="Arial" w:cs="Arial"/>
                <w:color w:val="CD3A00"/>
                <w:sz w:val="21"/>
                <w:szCs w:val="21"/>
                <w:lang w:val="en-US" w:eastAsia="ru-RU"/>
              </w:rPr>
              <w:lastRenderedPageBreak/>
              <w:t>Piruz Saygsyan</w:t>
            </w:r>
            <w:r w:rsidRPr="009F1BB2">
              <w:rPr>
                <w:rFonts w:ascii="Arial" w:eastAsia="Times New Roman" w:hAnsi="Arial" w:cs="Arial"/>
                <w:color w:val="CD3A00"/>
                <w:sz w:val="21"/>
                <w:szCs w:val="21"/>
                <w:lang w:val="en-US" w:eastAsia="ru-RU"/>
              </w:rPr>
              <w:br/>
              <w:t>Financial System Mediator</w:t>
            </w:r>
            <w:r w:rsidRPr="009F1BB2">
              <w:rPr>
                <w:rFonts w:ascii="Arial" w:eastAsia="Times New Roman" w:hAnsi="Arial" w:cs="Arial"/>
                <w:color w:val="CD3A00"/>
                <w:sz w:val="21"/>
                <w:szCs w:val="21"/>
                <w:lang w:val="en-US" w:eastAsia="ru-RU"/>
              </w:rPr>
              <w:br/>
              <w:t>Armenia</w:t>
            </w:r>
          </w:p>
        </w:tc>
        <w:tc>
          <w:tcPr>
            <w:tcW w:w="6000" w:type="dxa"/>
            <w:shd w:val="clear" w:color="auto" w:fill="FAFAFA"/>
            <w:tcMar>
              <w:top w:w="0" w:type="dxa"/>
              <w:left w:w="0" w:type="dxa"/>
              <w:bottom w:w="0" w:type="dxa"/>
              <w:right w:w="0" w:type="dxa"/>
            </w:tcMar>
            <w:hideMark/>
          </w:tcPr>
          <w:p w:rsidR="009F1BB2" w:rsidRPr="009F1BB2" w:rsidRDefault="009F1BB2" w:rsidP="009F1BB2">
            <w:pPr>
              <w:spacing w:after="0" w:line="315" w:lineRule="atLeast"/>
              <w:rPr>
                <w:rFonts w:ascii="Arial" w:eastAsia="Times New Roman" w:hAnsi="Arial" w:cs="Arial"/>
                <w:color w:val="58595B"/>
                <w:sz w:val="21"/>
                <w:szCs w:val="21"/>
                <w:lang w:val="en-US" w:eastAsia="ru-RU"/>
              </w:rPr>
            </w:pPr>
            <w:r w:rsidRPr="009F1BB2">
              <w:rPr>
                <w:rFonts w:ascii="Arial" w:eastAsia="Times New Roman" w:hAnsi="Arial" w:cs="Arial"/>
                <w:color w:val="58595B"/>
                <w:sz w:val="21"/>
                <w:szCs w:val="21"/>
                <w:lang w:val="en-US" w:eastAsia="ru-RU"/>
              </w:rPr>
              <w:lastRenderedPageBreak/>
              <w:t xml:space="preserve">On January 25th the Office of Financial System Mediator celebrated 7 years of its operation. A press-conference was organized to summarize the results of the year of 2015; about 20 media representatives attended the event. During the previous year the Office received 3263 complaints, out of which </w:t>
            </w:r>
            <w:r w:rsidRPr="009F1BB2">
              <w:rPr>
                <w:rFonts w:ascii="Arial" w:eastAsia="Times New Roman" w:hAnsi="Arial" w:cs="Arial"/>
                <w:color w:val="58595B"/>
                <w:sz w:val="21"/>
                <w:szCs w:val="21"/>
                <w:lang w:val="en-US" w:eastAsia="ru-RU"/>
              </w:rPr>
              <w:lastRenderedPageBreak/>
              <w:t>1448 as written claims for further investigation. This was by 13.5% more than for the year of 2014. The biggest three issues the Office dealt with in 2015 were motor third party liability insurance complaints; complaints about credit contracts and credit card fraud cases.</w:t>
            </w:r>
          </w:p>
          <w:p w:rsidR="009F1BB2" w:rsidRPr="009F1BB2" w:rsidRDefault="009F1BB2" w:rsidP="009F1BB2">
            <w:pPr>
              <w:spacing w:before="300" w:line="315" w:lineRule="atLeast"/>
              <w:rPr>
                <w:rFonts w:ascii="Arial" w:eastAsia="Times New Roman" w:hAnsi="Arial" w:cs="Arial"/>
                <w:color w:val="58595B"/>
                <w:sz w:val="21"/>
                <w:szCs w:val="21"/>
                <w:lang w:val="en-US" w:eastAsia="ru-RU"/>
              </w:rPr>
            </w:pPr>
            <w:r w:rsidRPr="009F1BB2">
              <w:rPr>
                <w:rFonts w:ascii="Arial" w:eastAsia="Times New Roman" w:hAnsi="Arial" w:cs="Arial"/>
                <w:color w:val="58595B"/>
                <w:sz w:val="21"/>
                <w:szCs w:val="21"/>
                <w:lang w:val="en-US" w:eastAsia="ru-RU"/>
              </w:rPr>
              <w:t>During the press conference the Mediator granted certificates to the 'Best cooperated' bank and insurance company of 2015. This is an annual award which is given to those firms which have actively cooperated with the Mediator and have had the most cases resolved through mediation/reconciliation.</w:t>
            </w:r>
          </w:p>
        </w:tc>
      </w:tr>
    </w:tbl>
    <w:p w:rsidR="009F1BB2" w:rsidRPr="009F1BB2" w:rsidRDefault="009F1BB2" w:rsidP="009F1BB2">
      <w:pPr>
        <w:spacing w:after="0" w:line="240" w:lineRule="auto"/>
        <w:rPr>
          <w:rFonts w:ascii="Times New Roman" w:eastAsia="Times New Roman" w:hAnsi="Times New Roman" w:cs="Times New Roman"/>
          <w:vanish/>
          <w:sz w:val="24"/>
          <w:szCs w:val="24"/>
          <w:lang w:eastAsia="ru-RU"/>
        </w:rPr>
      </w:pPr>
    </w:p>
    <w:tbl>
      <w:tblPr>
        <w:tblW w:w="0" w:type="auto"/>
        <w:jc w:val="center"/>
        <w:shd w:val="clear" w:color="auto" w:fill="F2F6F7"/>
        <w:tblCellMar>
          <w:top w:w="15" w:type="dxa"/>
          <w:left w:w="15" w:type="dxa"/>
          <w:bottom w:w="15" w:type="dxa"/>
          <w:right w:w="15" w:type="dxa"/>
        </w:tblCellMar>
        <w:tblLook w:val="04A0" w:firstRow="1" w:lastRow="0" w:firstColumn="1" w:lastColumn="0" w:noHBand="0" w:noVBand="1"/>
      </w:tblPr>
      <w:tblGrid>
        <w:gridCol w:w="3000"/>
        <w:gridCol w:w="6000"/>
      </w:tblGrid>
      <w:tr w:rsidR="009F1BB2" w:rsidRPr="009F1BB2" w:rsidTr="009F1BB2">
        <w:trPr>
          <w:jc w:val="center"/>
        </w:trPr>
        <w:tc>
          <w:tcPr>
            <w:tcW w:w="3000" w:type="dxa"/>
            <w:shd w:val="clear" w:color="auto" w:fill="F2F6F7"/>
            <w:tcMar>
              <w:top w:w="0" w:type="dxa"/>
              <w:left w:w="0" w:type="dxa"/>
              <w:bottom w:w="0" w:type="dxa"/>
              <w:right w:w="0" w:type="dxa"/>
            </w:tcMar>
            <w:hideMark/>
          </w:tcPr>
          <w:p w:rsidR="009F1BB2" w:rsidRPr="009F1BB2" w:rsidRDefault="009F1BB2" w:rsidP="009F1BB2">
            <w:pPr>
              <w:spacing w:line="315" w:lineRule="atLeast"/>
              <w:jc w:val="center"/>
              <w:rPr>
                <w:rFonts w:ascii="Arial" w:eastAsia="Times New Roman" w:hAnsi="Arial" w:cs="Arial"/>
                <w:color w:val="58595B"/>
                <w:sz w:val="18"/>
                <w:szCs w:val="18"/>
                <w:lang w:eastAsia="ru-RU"/>
              </w:rPr>
            </w:pPr>
            <w:r w:rsidRPr="009F1BB2">
              <w:rPr>
                <w:rFonts w:ascii="Arial" w:eastAsia="Times New Roman" w:hAnsi="Arial" w:cs="Arial"/>
                <w:noProof/>
                <w:color w:val="60686B"/>
                <w:sz w:val="18"/>
                <w:szCs w:val="18"/>
                <w:lang w:eastAsia="ru-RU"/>
              </w:rPr>
              <w:drawing>
                <wp:inline distT="0" distB="0" distL="0" distR="0">
                  <wp:extent cx="1527175" cy="427990"/>
                  <wp:effectExtent l="0" t="0" r="0" b="0"/>
                  <wp:docPr id="4" name="Рисунок 4" descr="http://i9.createsend1.com/ei/t/83/1AC/8EA/184240/csfinal/SIDREC-Malaysia1.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9.createsend1.com/ei/t/83/1AC/8EA/184240/csfinal/SIDREC-Malaysia1.jpg">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7175" cy="427990"/>
                          </a:xfrm>
                          <a:prstGeom prst="rect">
                            <a:avLst/>
                          </a:prstGeom>
                          <a:noFill/>
                          <a:ln>
                            <a:noFill/>
                          </a:ln>
                        </pic:spPr>
                      </pic:pic>
                    </a:graphicData>
                  </a:graphic>
                </wp:inline>
              </w:drawing>
            </w:r>
          </w:p>
        </w:tc>
        <w:tc>
          <w:tcPr>
            <w:tcW w:w="6000" w:type="dxa"/>
            <w:shd w:val="clear" w:color="auto" w:fill="F2F6F7"/>
            <w:tcMar>
              <w:top w:w="0" w:type="dxa"/>
              <w:left w:w="0" w:type="dxa"/>
              <w:bottom w:w="0" w:type="dxa"/>
              <w:right w:w="0" w:type="dxa"/>
            </w:tcMar>
            <w:hideMark/>
          </w:tcPr>
          <w:p w:rsidR="009F1BB2" w:rsidRPr="009F1BB2" w:rsidRDefault="009F1BB2" w:rsidP="009F1BB2">
            <w:pPr>
              <w:spacing w:line="315" w:lineRule="atLeast"/>
              <w:outlineLvl w:val="2"/>
              <w:rPr>
                <w:rFonts w:ascii="Arial" w:eastAsia="Times New Roman" w:hAnsi="Arial" w:cs="Arial"/>
                <w:color w:val="CD3A00"/>
                <w:sz w:val="21"/>
                <w:szCs w:val="21"/>
                <w:lang w:val="en-US" w:eastAsia="ru-RU"/>
              </w:rPr>
            </w:pPr>
            <w:r w:rsidRPr="009F1BB2">
              <w:rPr>
                <w:rFonts w:ascii="Arial" w:eastAsia="Times New Roman" w:hAnsi="Arial" w:cs="Arial"/>
                <w:color w:val="CD3A00"/>
                <w:sz w:val="21"/>
                <w:szCs w:val="21"/>
                <w:lang w:val="en-US" w:eastAsia="ru-RU"/>
              </w:rPr>
              <w:t>Sujatha Sekhar Naik, CEO</w:t>
            </w:r>
            <w:r w:rsidRPr="009F1BB2">
              <w:rPr>
                <w:rFonts w:ascii="Arial" w:eastAsia="Times New Roman" w:hAnsi="Arial" w:cs="Arial"/>
                <w:color w:val="CD3A00"/>
                <w:sz w:val="21"/>
                <w:szCs w:val="21"/>
                <w:lang w:val="en-US" w:eastAsia="ru-RU"/>
              </w:rPr>
              <w:br/>
              <w:t>Securities Industry Dispute Resolution Center, Malaysia</w:t>
            </w:r>
          </w:p>
        </w:tc>
      </w:tr>
    </w:tbl>
    <w:p w:rsidR="009F1BB2" w:rsidRPr="009F1BB2" w:rsidRDefault="009F1BB2" w:rsidP="009F1BB2">
      <w:pPr>
        <w:spacing w:after="0" w:line="240" w:lineRule="auto"/>
        <w:rPr>
          <w:rFonts w:ascii="Times New Roman" w:eastAsia="Times New Roman" w:hAnsi="Times New Roman" w:cs="Times New Roman"/>
          <w:vanish/>
          <w:sz w:val="24"/>
          <w:szCs w:val="24"/>
          <w:lang w:eastAsia="ru-RU"/>
        </w:rPr>
      </w:pPr>
    </w:p>
    <w:tbl>
      <w:tblPr>
        <w:tblW w:w="0" w:type="auto"/>
        <w:jc w:val="center"/>
        <w:shd w:val="clear" w:color="auto" w:fill="F2F6F7"/>
        <w:tblCellMar>
          <w:top w:w="15" w:type="dxa"/>
          <w:left w:w="15" w:type="dxa"/>
          <w:bottom w:w="15" w:type="dxa"/>
          <w:right w:w="15" w:type="dxa"/>
        </w:tblCellMar>
        <w:tblLook w:val="04A0" w:firstRow="1" w:lastRow="0" w:firstColumn="1" w:lastColumn="0" w:noHBand="0" w:noVBand="1"/>
      </w:tblPr>
      <w:tblGrid>
        <w:gridCol w:w="9000"/>
      </w:tblGrid>
      <w:tr w:rsidR="009F1BB2" w:rsidRPr="009F1BB2" w:rsidTr="009F1BB2">
        <w:trPr>
          <w:jc w:val="center"/>
        </w:trPr>
        <w:tc>
          <w:tcPr>
            <w:tcW w:w="9000" w:type="dxa"/>
            <w:shd w:val="clear" w:color="auto" w:fill="F2F6F7"/>
            <w:tcMar>
              <w:top w:w="0" w:type="dxa"/>
              <w:left w:w="0" w:type="dxa"/>
              <w:bottom w:w="0" w:type="dxa"/>
              <w:right w:w="0" w:type="dxa"/>
            </w:tcMar>
            <w:hideMark/>
          </w:tcPr>
          <w:p w:rsidR="009F1BB2" w:rsidRPr="009F1BB2" w:rsidRDefault="009F1BB2" w:rsidP="009F1BB2">
            <w:pPr>
              <w:spacing w:after="0" w:line="315" w:lineRule="atLeast"/>
              <w:rPr>
                <w:rFonts w:ascii="Arial" w:eastAsia="Times New Roman" w:hAnsi="Arial" w:cs="Arial"/>
                <w:color w:val="58595B"/>
                <w:sz w:val="21"/>
                <w:szCs w:val="21"/>
                <w:lang w:val="en-US" w:eastAsia="ru-RU"/>
              </w:rPr>
            </w:pPr>
            <w:r w:rsidRPr="009F1BB2">
              <w:rPr>
                <w:rFonts w:ascii="Arial" w:eastAsia="Times New Roman" w:hAnsi="Arial" w:cs="Arial"/>
                <w:color w:val="58595B"/>
                <w:sz w:val="21"/>
                <w:szCs w:val="21"/>
                <w:lang w:val="en-US" w:eastAsia="ru-RU"/>
              </w:rPr>
              <w:t>2015 was a busy and fruitful year at SIDREC. Having been established and operational for 3 years, we undertook a </w:t>
            </w:r>
            <w:r w:rsidRPr="009F1BB2">
              <w:rPr>
                <w:rFonts w:ascii="Arial" w:eastAsia="Times New Roman" w:hAnsi="Arial" w:cs="Arial"/>
                <w:b/>
                <w:bCs/>
                <w:color w:val="58595B"/>
                <w:sz w:val="21"/>
                <w:szCs w:val="21"/>
                <w:lang w:val="en-US" w:eastAsia="ru-RU"/>
              </w:rPr>
              <w:t>comprehensive internal review</w:t>
            </w:r>
            <w:r w:rsidRPr="009F1BB2">
              <w:rPr>
                <w:rFonts w:ascii="Arial" w:eastAsia="Times New Roman" w:hAnsi="Arial" w:cs="Arial"/>
                <w:color w:val="58595B"/>
                <w:sz w:val="21"/>
                <w:szCs w:val="21"/>
                <w:lang w:val="en-US" w:eastAsia="ru-RU"/>
              </w:rPr>
              <w:t> of our objectives, scope and operations. In the process we have closely engaged with the Malaysian capital market regulator, the Securities Commission and from the valuable input shared by the INFO Network community as well as other stake holders. A special thanks to Douglas Melville, who provided us with very valuable feedback during the early stages of our review.</w:t>
            </w:r>
          </w:p>
          <w:p w:rsidR="009F1BB2" w:rsidRPr="009F1BB2" w:rsidRDefault="009F1BB2" w:rsidP="009F1BB2">
            <w:pPr>
              <w:spacing w:before="300" w:after="0" w:line="315" w:lineRule="atLeast"/>
              <w:rPr>
                <w:rFonts w:ascii="Arial" w:eastAsia="Times New Roman" w:hAnsi="Arial" w:cs="Arial"/>
                <w:color w:val="58595B"/>
                <w:sz w:val="21"/>
                <w:szCs w:val="21"/>
                <w:lang w:val="en-US" w:eastAsia="ru-RU"/>
              </w:rPr>
            </w:pPr>
            <w:r w:rsidRPr="009F1BB2">
              <w:rPr>
                <w:rFonts w:ascii="Arial" w:eastAsia="Times New Roman" w:hAnsi="Arial" w:cs="Arial"/>
                <w:color w:val="58595B"/>
                <w:sz w:val="21"/>
                <w:szCs w:val="21"/>
                <w:lang w:val="en-US" w:eastAsia="ru-RU"/>
              </w:rPr>
              <w:t>The internal review has resulted in a review of our Terms of Reference ('TOR') which, amongst others, has expanded SIDREC’s scope with the </w:t>
            </w:r>
            <w:r w:rsidRPr="009F1BB2">
              <w:rPr>
                <w:rFonts w:ascii="Arial" w:eastAsia="Times New Roman" w:hAnsi="Arial" w:cs="Arial"/>
                <w:b/>
                <w:bCs/>
                <w:color w:val="58595B"/>
                <w:sz w:val="21"/>
                <w:szCs w:val="21"/>
                <w:lang w:val="en-US" w:eastAsia="ru-RU"/>
              </w:rPr>
              <w:t>increase of the maximum claim limit</w:t>
            </w:r>
            <w:r w:rsidRPr="009F1BB2">
              <w:rPr>
                <w:rFonts w:ascii="Arial" w:eastAsia="Times New Roman" w:hAnsi="Arial" w:cs="Arial"/>
                <w:color w:val="58595B"/>
                <w:sz w:val="21"/>
                <w:szCs w:val="21"/>
                <w:lang w:val="en-US" w:eastAsia="ru-RU"/>
              </w:rPr>
              <w:t> from RM100,000 to RM250,000 and the introduction of a voluntary component where parties to a dispute with claims exceeding RM250,000 may agree to avail themselves of SIDREC’s services for mediation only. The revised TOR provides greater clarity to our dispute resolution process and approach. We have also included a limited appeal avenue for specific grounds of serious error of law, serious error of fact and the production of new evidence (not available at time of adjudication), that would have material impact on the Award.  </w:t>
            </w:r>
          </w:p>
          <w:p w:rsidR="009F1BB2" w:rsidRPr="009F1BB2" w:rsidRDefault="009F1BB2" w:rsidP="009F1BB2">
            <w:pPr>
              <w:spacing w:before="300" w:after="0" w:line="315" w:lineRule="atLeast"/>
              <w:rPr>
                <w:rFonts w:ascii="Arial" w:eastAsia="Times New Roman" w:hAnsi="Arial" w:cs="Arial"/>
                <w:color w:val="58595B"/>
                <w:sz w:val="21"/>
                <w:szCs w:val="21"/>
                <w:lang w:val="en-US" w:eastAsia="ru-RU"/>
              </w:rPr>
            </w:pPr>
            <w:r w:rsidRPr="009F1BB2">
              <w:rPr>
                <w:rFonts w:ascii="Arial" w:eastAsia="Times New Roman" w:hAnsi="Arial" w:cs="Arial"/>
                <w:color w:val="58595B"/>
                <w:sz w:val="21"/>
                <w:szCs w:val="21"/>
                <w:lang w:val="en-US" w:eastAsia="ru-RU"/>
              </w:rPr>
              <w:t>A review of Regulations governing SIDREC has expanded SIDREC’s purview with the inclusion of regulated activity of dealing in </w:t>
            </w:r>
            <w:r w:rsidRPr="009F1BB2">
              <w:rPr>
                <w:rFonts w:ascii="Arial" w:eastAsia="Times New Roman" w:hAnsi="Arial" w:cs="Arial"/>
                <w:b/>
                <w:bCs/>
                <w:color w:val="58595B"/>
                <w:sz w:val="21"/>
                <w:szCs w:val="21"/>
                <w:lang w:val="en-US" w:eastAsia="ru-RU"/>
              </w:rPr>
              <w:t>private retirement schemes</w:t>
            </w:r>
            <w:r w:rsidRPr="009F1BB2">
              <w:rPr>
                <w:rFonts w:ascii="Arial" w:eastAsia="Times New Roman" w:hAnsi="Arial" w:cs="Arial"/>
                <w:color w:val="58595B"/>
                <w:sz w:val="21"/>
                <w:szCs w:val="21"/>
                <w:lang w:val="en-US" w:eastAsia="ru-RU"/>
              </w:rPr>
              <w:t xml:space="preserve">. SIDREC has also been working closely with the Financial Mediation Bureau ('FMB') in disputes relating to capital market products and services provided by entities under the purview of </w:t>
            </w:r>
            <w:proofErr w:type="gramStart"/>
            <w:r w:rsidRPr="009F1BB2">
              <w:rPr>
                <w:rFonts w:ascii="Arial" w:eastAsia="Times New Roman" w:hAnsi="Arial" w:cs="Arial"/>
                <w:color w:val="58595B"/>
                <w:sz w:val="21"/>
                <w:szCs w:val="21"/>
                <w:lang w:val="en-US" w:eastAsia="ru-RU"/>
              </w:rPr>
              <w:t>FMB  to</w:t>
            </w:r>
            <w:proofErr w:type="gramEnd"/>
            <w:r w:rsidRPr="009F1BB2">
              <w:rPr>
                <w:rFonts w:ascii="Arial" w:eastAsia="Times New Roman" w:hAnsi="Arial" w:cs="Arial"/>
                <w:color w:val="58595B"/>
                <w:sz w:val="21"/>
                <w:szCs w:val="21"/>
                <w:lang w:val="en-US" w:eastAsia="ru-RU"/>
              </w:rPr>
              <w:t xml:space="preserve"> ensure issues are addressed effectively.</w:t>
            </w:r>
          </w:p>
          <w:p w:rsidR="009F1BB2" w:rsidRPr="009F1BB2" w:rsidRDefault="009F1BB2" w:rsidP="009F1BB2">
            <w:pPr>
              <w:spacing w:before="300" w:after="0" w:line="315" w:lineRule="atLeast"/>
              <w:rPr>
                <w:rFonts w:ascii="Arial" w:eastAsia="Times New Roman" w:hAnsi="Arial" w:cs="Arial"/>
                <w:color w:val="58595B"/>
                <w:sz w:val="21"/>
                <w:szCs w:val="21"/>
                <w:lang w:val="en-US" w:eastAsia="ru-RU"/>
              </w:rPr>
            </w:pPr>
            <w:r w:rsidRPr="009F1BB2">
              <w:rPr>
                <w:rFonts w:ascii="Arial" w:eastAsia="Times New Roman" w:hAnsi="Arial" w:cs="Arial"/>
                <w:color w:val="58595B"/>
                <w:sz w:val="21"/>
                <w:szCs w:val="21"/>
                <w:lang w:val="en-US" w:eastAsia="ru-RU"/>
              </w:rPr>
              <w:t>Together with our increased scope is the continued need to ensure our service can be easily and readily accessed by those who need the help, and that the expertise required for this is a sustainable commodity that remains relevant to the regulatory and market developments. SIDREC has successfully obtained much needed funding from the Capital Market Development Fund to put to our awareness and capacity building efforts for the next two years. We will work closely with stakeholders in these efforts. In this regard, SIDREC signed a Memorandum of Understanding with Kuala Lumpur Regional Centre for Arbitration (KLRCA) on 15 December 2015 to collaborate and leverage each other’s expertise and services to build capacity and to promote the use of dispute resolution services provided by KLRCA and SIDREC to both international and domestic parties.</w:t>
            </w:r>
          </w:p>
          <w:p w:rsidR="009F1BB2" w:rsidRPr="009F1BB2" w:rsidRDefault="009F1BB2" w:rsidP="009F1BB2">
            <w:pPr>
              <w:spacing w:before="300" w:line="315" w:lineRule="atLeast"/>
              <w:rPr>
                <w:rFonts w:ascii="Arial" w:eastAsia="Times New Roman" w:hAnsi="Arial" w:cs="Arial"/>
                <w:color w:val="58595B"/>
                <w:sz w:val="21"/>
                <w:szCs w:val="21"/>
                <w:lang w:val="en-US" w:eastAsia="ru-RU"/>
              </w:rPr>
            </w:pPr>
            <w:r w:rsidRPr="009F1BB2">
              <w:rPr>
                <w:rFonts w:ascii="Arial" w:eastAsia="Times New Roman" w:hAnsi="Arial" w:cs="Arial"/>
                <w:color w:val="58595B"/>
                <w:sz w:val="21"/>
                <w:szCs w:val="21"/>
                <w:lang w:val="en-US" w:eastAsia="ru-RU"/>
              </w:rPr>
              <w:lastRenderedPageBreak/>
              <w:t>The signing of the MoU was followed by a keynote talk and a panel discussion, attended by a good mix of the ADR and legal fraternity as well as industry and other stakeholders. We were especially fortunate to have Shane Tregillis, Chief Ombudsman of the Financial Ombudsman Service Australia (FOS) give the keynote. His paper ('The increasing importance and need for a specialised alternative dispute resolution avenue for the financial markets') was both informative and thought-provoking. The event as a whole elicited interest and discussion, raising the profile of this specialised area of ADR. We extend a heartfelt thank you to Shane for taking the trouble and time from his very busy schedule, to join us to share his tremendous experience. The spirit of generosity in sharing experience and knowledge that comes with being part of the INFO Network family, so clearly speaks for itself and is very much appreciated.</w:t>
            </w:r>
          </w:p>
        </w:tc>
      </w:tr>
    </w:tbl>
    <w:p w:rsidR="009F1BB2" w:rsidRPr="009F1BB2" w:rsidRDefault="009F1BB2" w:rsidP="009F1BB2">
      <w:pPr>
        <w:spacing w:after="0" w:line="240" w:lineRule="auto"/>
        <w:rPr>
          <w:rFonts w:ascii="Times New Roman" w:eastAsia="Times New Roman" w:hAnsi="Times New Roman" w:cs="Times New Roman"/>
          <w:vanish/>
          <w:sz w:val="24"/>
          <w:szCs w:val="24"/>
          <w:lang w:eastAsia="ru-RU"/>
        </w:rPr>
      </w:pPr>
    </w:p>
    <w:tbl>
      <w:tblPr>
        <w:tblW w:w="0" w:type="auto"/>
        <w:jc w:val="center"/>
        <w:shd w:val="clear" w:color="auto" w:fill="FAFAFA"/>
        <w:tblCellMar>
          <w:top w:w="15" w:type="dxa"/>
          <w:left w:w="15" w:type="dxa"/>
          <w:bottom w:w="15" w:type="dxa"/>
          <w:right w:w="15" w:type="dxa"/>
        </w:tblCellMar>
        <w:tblLook w:val="04A0" w:firstRow="1" w:lastRow="0" w:firstColumn="1" w:lastColumn="0" w:noHBand="0" w:noVBand="1"/>
      </w:tblPr>
      <w:tblGrid>
        <w:gridCol w:w="3000"/>
        <w:gridCol w:w="6000"/>
      </w:tblGrid>
      <w:tr w:rsidR="009F1BB2" w:rsidRPr="009F1BB2" w:rsidTr="009F1BB2">
        <w:trPr>
          <w:jc w:val="center"/>
        </w:trPr>
        <w:tc>
          <w:tcPr>
            <w:tcW w:w="3000" w:type="dxa"/>
            <w:shd w:val="clear" w:color="auto" w:fill="FAFAFA"/>
            <w:tcMar>
              <w:top w:w="0" w:type="dxa"/>
              <w:left w:w="0" w:type="dxa"/>
              <w:bottom w:w="0" w:type="dxa"/>
              <w:right w:w="0" w:type="dxa"/>
            </w:tcMar>
            <w:hideMark/>
          </w:tcPr>
          <w:p w:rsidR="009F1BB2" w:rsidRPr="009F1BB2" w:rsidRDefault="009F1BB2" w:rsidP="009F1BB2">
            <w:pPr>
              <w:spacing w:line="315" w:lineRule="atLeast"/>
              <w:jc w:val="center"/>
              <w:rPr>
                <w:rFonts w:ascii="Arial" w:eastAsia="Times New Roman" w:hAnsi="Arial" w:cs="Arial"/>
                <w:color w:val="58595B"/>
                <w:sz w:val="18"/>
                <w:szCs w:val="18"/>
                <w:lang w:eastAsia="ru-RU"/>
              </w:rPr>
            </w:pPr>
            <w:r w:rsidRPr="009F1BB2">
              <w:rPr>
                <w:rFonts w:ascii="Arial" w:eastAsia="Times New Roman" w:hAnsi="Arial" w:cs="Arial"/>
                <w:noProof/>
                <w:color w:val="60686B"/>
                <w:sz w:val="18"/>
                <w:szCs w:val="18"/>
                <w:lang w:eastAsia="ru-RU"/>
              </w:rPr>
              <w:drawing>
                <wp:inline distT="0" distB="0" distL="0" distR="0">
                  <wp:extent cx="1527175" cy="398780"/>
                  <wp:effectExtent l="0" t="0" r="0" b="1270"/>
                  <wp:docPr id="3" name="Рисунок 3" descr="http://i10.createsend1.com/ei/t/83/1AC/8EA/184240/csfinal/FOS-AU.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10.createsend1.com/ei/t/83/1AC/8EA/184240/csfinal/FOS-AU.pn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7175" cy="398780"/>
                          </a:xfrm>
                          <a:prstGeom prst="rect">
                            <a:avLst/>
                          </a:prstGeom>
                          <a:noFill/>
                          <a:ln>
                            <a:noFill/>
                          </a:ln>
                        </pic:spPr>
                      </pic:pic>
                    </a:graphicData>
                  </a:graphic>
                </wp:inline>
              </w:drawing>
            </w:r>
          </w:p>
        </w:tc>
        <w:tc>
          <w:tcPr>
            <w:tcW w:w="6000" w:type="dxa"/>
            <w:shd w:val="clear" w:color="auto" w:fill="FAFAFA"/>
            <w:tcMar>
              <w:top w:w="0" w:type="dxa"/>
              <w:left w:w="0" w:type="dxa"/>
              <w:bottom w:w="0" w:type="dxa"/>
              <w:right w:w="0" w:type="dxa"/>
            </w:tcMar>
            <w:hideMark/>
          </w:tcPr>
          <w:p w:rsidR="009F1BB2" w:rsidRPr="009F1BB2" w:rsidRDefault="009F1BB2" w:rsidP="009F1BB2">
            <w:pPr>
              <w:spacing w:line="315" w:lineRule="atLeast"/>
              <w:outlineLvl w:val="2"/>
              <w:rPr>
                <w:rFonts w:ascii="Arial" w:eastAsia="Times New Roman" w:hAnsi="Arial" w:cs="Arial"/>
                <w:color w:val="CD3A00"/>
                <w:sz w:val="21"/>
                <w:szCs w:val="21"/>
                <w:lang w:val="en-US" w:eastAsia="ru-RU"/>
              </w:rPr>
            </w:pPr>
            <w:r w:rsidRPr="009F1BB2">
              <w:rPr>
                <w:rFonts w:ascii="Arial" w:eastAsia="Times New Roman" w:hAnsi="Arial" w:cs="Arial"/>
                <w:color w:val="CD3A00"/>
                <w:sz w:val="21"/>
                <w:szCs w:val="21"/>
                <w:lang w:val="en-US" w:eastAsia="ru-RU"/>
              </w:rPr>
              <w:t>Shane Tregillis, Chief Ombudsman</w:t>
            </w:r>
            <w:r w:rsidRPr="009F1BB2">
              <w:rPr>
                <w:rFonts w:ascii="Arial" w:eastAsia="Times New Roman" w:hAnsi="Arial" w:cs="Arial"/>
                <w:color w:val="CD3A00"/>
                <w:sz w:val="21"/>
                <w:szCs w:val="21"/>
                <w:lang w:val="en-US" w:eastAsia="ru-RU"/>
              </w:rPr>
              <w:br/>
              <w:t>Financial Ombudsman Service, Australia</w:t>
            </w:r>
          </w:p>
        </w:tc>
      </w:tr>
    </w:tbl>
    <w:p w:rsidR="009F1BB2" w:rsidRPr="009F1BB2" w:rsidRDefault="009F1BB2" w:rsidP="009F1BB2">
      <w:pPr>
        <w:spacing w:after="0" w:line="240" w:lineRule="auto"/>
        <w:rPr>
          <w:rFonts w:ascii="Times New Roman" w:eastAsia="Times New Roman" w:hAnsi="Times New Roman" w:cs="Times New Roman"/>
          <w:vanish/>
          <w:sz w:val="24"/>
          <w:szCs w:val="24"/>
          <w:lang w:eastAsia="ru-RU"/>
        </w:rPr>
      </w:pPr>
    </w:p>
    <w:tbl>
      <w:tblPr>
        <w:tblW w:w="0" w:type="auto"/>
        <w:jc w:val="center"/>
        <w:shd w:val="clear" w:color="auto" w:fill="FAFAFA"/>
        <w:tblCellMar>
          <w:top w:w="15" w:type="dxa"/>
          <w:left w:w="15" w:type="dxa"/>
          <w:bottom w:w="15" w:type="dxa"/>
          <w:right w:w="15" w:type="dxa"/>
        </w:tblCellMar>
        <w:tblLook w:val="04A0" w:firstRow="1" w:lastRow="0" w:firstColumn="1" w:lastColumn="0" w:noHBand="0" w:noVBand="1"/>
      </w:tblPr>
      <w:tblGrid>
        <w:gridCol w:w="9000"/>
      </w:tblGrid>
      <w:tr w:rsidR="009F1BB2" w:rsidRPr="009F1BB2" w:rsidTr="009F1BB2">
        <w:trPr>
          <w:jc w:val="center"/>
        </w:trPr>
        <w:tc>
          <w:tcPr>
            <w:tcW w:w="9000" w:type="dxa"/>
            <w:shd w:val="clear" w:color="auto" w:fill="FAFAFA"/>
            <w:tcMar>
              <w:top w:w="0" w:type="dxa"/>
              <w:left w:w="0" w:type="dxa"/>
              <w:bottom w:w="0" w:type="dxa"/>
              <w:right w:w="0" w:type="dxa"/>
            </w:tcMar>
            <w:hideMark/>
          </w:tcPr>
          <w:p w:rsidR="009F1BB2" w:rsidRPr="009F1BB2" w:rsidRDefault="009F1BB2" w:rsidP="009F1BB2">
            <w:pPr>
              <w:spacing w:after="0" w:line="315" w:lineRule="atLeast"/>
              <w:rPr>
                <w:rFonts w:ascii="Arial" w:eastAsia="Times New Roman" w:hAnsi="Arial" w:cs="Arial"/>
                <w:color w:val="58595B"/>
                <w:sz w:val="21"/>
                <w:szCs w:val="21"/>
                <w:lang w:val="en-US" w:eastAsia="ru-RU"/>
              </w:rPr>
            </w:pPr>
            <w:r w:rsidRPr="009F1BB2">
              <w:rPr>
                <w:rFonts w:ascii="Arial" w:eastAsia="Times New Roman" w:hAnsi="Arial" w:cs="Arial"/>
                <w:color w:val="58595B"/>
                <w:sz w:val="21"/>
                <w:szCs w:val="21"/>
                <w:lang w:val="en-US" w:eastAsia="ru-RU"/>
              </w:rPr>
              <w:t>In early January 2016, we made a submission to the exposure draft on the Corporations Amendment (Professional Standards of Financial Advisers) Bill 2015. FOS’s submission is based on the extensive experience it has as an independent dispute resolution body and through its role in providing code monitoring and compliance arrangements for major industry codes. FOS supports the initiatives to raise the </w:t>
            </w:r>
            <w:r w:rsidRPr="009F1BB2">
              <w:rPr>
                <w:rFonts w:ascii="Arial" w:eastAsia="Times New Roman" w:hAnsi="Arial" w:cs="Arial"/>
                <w:b/>
                <w:bCs/>
                <w:color w:val="58595B"/>
                <w:sz w:val="21"/>
                <w:szCs w:val="21"/>
                <w:lang w:val="en-US" w:eastAsia="ru-RU"/>
              </w:rPr>
              <w:t>professional, ethical and competency standards of financial advisers</w:t>
            </w:r>
            <w:r w:rsidRPr="009F1BB2">
              <w:rPr>
                <w:rFonts w:ascii="Arial" w:eastAsia="Times New Roman" w:hAnsi="Arial" w:cs="Arial"/>
                <w:color w:val="58595B"/>
                <w:sz w:val="21"/>
                <w:szCs w:val="21"/>
                <w:lang w:val="en-US" w:eastAsia="ru-RU"/>
              </w:rPr>
              <w:t>outlined in the Bill and the objective that 'all relevant providers providing advice on all relevant products will be covered by and subject to the same Code and ethical standards'. FOS considers however, that the current proposals will not necessarily achieve this outcome. It therefore suggests refinements to ensure greater clarity in roles, reduce complexity and ensure that the Bill’s desired outcome of a single ethical standard across all relevant participants in the advisory sector is achieved. FOS is also supportive of the important role professional associations play in influencing the ethical and professional conduct and behaviour of their members and individual advisers. </w:t>
            </w:r>
            <w:hyperlink r:id="rId23" w:history="1">
              <w:r w:rsidRPr="009F1BB2">
                <w:rPr>
                  <w:rFonts w:ascii="Arial" w:eastAsia="Times New Roman" w:hAnsi="Arial" w:cs="Arial"/>
                  <w:color w:val="60686B"/>
                  <w:sz w:val="21"/>
                  <w:szCs w:val="21"/>
                  <w:u w:val="single"/>
                  <w:lang w:val="en-US" w:eastAsia="ru-RU"/>
                </w:rPr>
                <w:t>Submission</w:t>
              </w:r>
            </w:hyperlink>
          </w:p>
          <w:p w:rsidR="009F1BB2" w:rsidRPr="009F1BB2" w:rsidRDefault="009F1BB2" w:rsidP="009F1BB2">
            <w:pPr>
              <w:spacing w:before="300" w:after="0" w:line="315" w:lineRule="atLeast"/>
              <w:rPr>
                <w:rFonts w:ascii="Arial" w:eastAsia="Times New Roman" w:hAnsi="Arial" w:cs="Arial"/>
                <w:color w:val="58595B"/>
                <w:sz w:val="21"/>
                <w:szCs w:val="21"/>
                <w:lang w:val="en-US" w:eastAsia="ru-RU"/>
              </w:rPr>
            </w:pPr>
            <w:r w:rsidRPr="009F1BB2">
              <w:rPr>
                <w:rFonts w:ascii="Arial" w:eastAsia="Times New Roman" w:hAnsi="Arial" w:cs="Arial"/>
                <w:color w:val="58595B"/>
                <w:sz w:val="21"/>
                <w:szCs w:val="21"/>
                <w:lang w:val="en-US" w:eastAsia="ru-RU"/>
              </w:rPr>
              <w:t>We welcomed the Australian Securities &amp; Investments Commission (ASIC)’s review of the </w:t>
            </w:r>
            <w:r w:rsidRPr="009F1BB2">
              <w:rPr>
                <w:rFonts w:ascii="Arial" w:eastAsia="Times New Roman" w:hAnsi="Arial" w:cs="Arial"/>
                <w:b/>
                <w:bCs/>
                <w:color w:val="58595B"/>
                <w:sz w:val="21"/>
                <w:szCs w:val="21"/>
                <w:lang w:val="en-US" w:eastAsia="ru-RU"/>
              </w:rPr>
              <w:t>debt management industry</w:t>
            </w:r>
            <w:r w:rsidRPr="009F1BB2">
              <w:rPr>
                <w:rFonts w:ascii="Arial" w:eastAsia="Times New Roman" w:hAnsi="Arial" w:cs="Arial"/>
                <w:color w:val="58595B"/>
                <w:sz w:val="21"/>
                <w:szCs w:val="21"/>
                <w:lang w:val="en-US" w:eastAsia="ru-RU"/>
              </w:rPr>
              <w:t>. The </w:t>
            </w:r>
            <w:r w:rsidRPr="009F1BB2">
              <w:rPr>
                <w:rFonts w:ascii="Arial" w:eastAsia="Times New Roman" w:hAnsi="Arial" w:cs="Arial"/>
                <w:color w:val="58595B"/>
                <w:sz w:val="21"/>
                <w:szCs w:val="21"/>
                <w:lang w:eastAsia="ru-RU"/>
              </w:rPr>
              <w:fldChar w:fldCharType="begin"/>
            </w:r>
            <w:r w:rsidRPr="009F1BB2">
              <w:rPr>
                <w:rFonts w:ascii="Arial" w:eastAsia="Times New Roman" w:hAnsi="Arial" w:cs="Arial"/>
                <w:color w:val="58595B"/>
                <w:sz w:val="21"/>
                <w:szCs w:val="21"/>
                <w:lang w:val="en-US" w:eastAsia="ru-RU"/>
              </w:rPr>
              <w:instrText xml:space="preserve"> HYPERLINK "http://infonetwork.createsend1.com/t/t-l-dlkucy-ilditultj-s/" </w:instrText>
            </w:r>
            <w:r w:rsidRPr="009F1BB2">
              <w:rPr>
                <w:rFonts w:ascii="Arial" w:eastAsia="Times New Roman" w:hAnsi="Arial" w:cs="Arial"/>
                <w:color w:val="58595B"/>
                <w:sz w:val="21"/>
                <w:szCs w:val="21"/>
                <w:lang w:eastAsia="ru-RU"/>
              </w:rPr>
              <w:fldChar w:fldCharType="separate"/>
            </w:r>
            <w:r w:rsidRPr="009F1BB2">
              <w:rPr>
                <w:rFonts w:ascii="Arial" w:eastAsia="Times New Roman" w:hAnsi="Arial" w:cs="Arial"/>
                <w:color w:val="60686B"/>
                <w:sz w:val="21"/>
                <w:szCs w:val="21"/>
                <w:u w:val="single"/>
                <w:lang w:val="en-US" w:eastAsia="ru-RU"/>
              </w:rPr>
              <w:t>ASIC report</w:t>
            </w:r>
            <w:r w:rsidRPr="009F1BB2">
              <w:rPr>
                <w:rFonts w:ascii="Arial" w:eastAsia="Times New Roman" w:hAnsi="Arial" w:cs="Arial"/>
                <w:color w:val="58595B"/>
                <w:sz w:val="21"/>
                <w:szCs w:val="21"/>
                <w:lang w:eastAsia="ru-RU"/>
              </w:rPr>
              <w:fldChar w:fldCharType="end"/>
            </w:r>
            <w:r w:rsidRPr="009F1BB2">
              <w:rPr>
                <w:rFonts w:ascii="Arial" w:eastAsia="Times New Roman" w:hAnsi="Arial" w:cs="Arial"/>
                <w:color w:val="58595B"/>
                <w:sz w:val="21"/>
                <w:szCs w:val="21"/>
                <w:lang w:val="en-US" w:eastAsia="ru-RU"/>
              </w:rPr>
              <w:t> includes data from FOS on the increase in applicants being represented by debt management firms. We issued a statement that we do not consider that in many instances debt management firms provide any real value to customers. We have continued to call for the development of a sustainable funding model for community financial counselling, legal aid and specialist legal centres. </w:t>
            </w:r>
            <w:hyperlink r:id="rId24" w:history="1">
              <w:r w:rsidRPr="009F1BB2">
                <w:rPr>
                  <w:rFonts w:ascii="Arial" w:eastAsia="Times New Roman" w:hAnsi="Arial" w:cs="Arial"/>
                  <w:color w:val="60686B"/>
                  <w:sz w:val="21"/>
                  <w:szCs w:val="21"/>
                  <w:u w:val="single"/>
                  <w:lang w:val="en-US" w:eastAsia="ru-RU"/>
                </w:rPr>
                <w:t>Media release</w:t>
              </w:r>
            </w:hyperlink>
          </w:p>
          <w:p w:rsidR="009F1BB2" w:rsidRPr="009F1BB2" w:rsidRDefault="009F1BB2" w:rsidP="009F1BB2">
            <w:pPr>
              <w:spacing w:before="300" w:line="315" w:lineRule="atLeast"/>
              <w:rPr>
                <w:rFonts w:ascii="Arial" w:eastAsia="Times New Roman" w:hAnsi="Arial" w:cs="Arial"/>
                <w:color w:val="58595B"/>
                <w:sz w:val="21"/>
                <w:szCs w:val="21"/>
                <w:lang w:val="en-US" w:eastAsia="ru-RU"/>
              </w:rPr>
            </w:pPr>
            <w:r w:rsidRPr="009F1BB2">
              <w:rPr>
                <w:rFonts w:ascii="Arial" w:eastAsia="Times New Roman" w:hAnsi="Arial" w:cs="Arial"/>
                <w:color w:val="58595B"/>
                <w:sz w:val="21"/>
                <w:szCs w:val="21"/>
                <w:lang w:val="en-US" w:eastAsia="ru-RU"/>
              </w:rPr>
              <w:t>We have a busy schedule of planned member and other engagement events in 2016. Our member forums will kick off again in March, covering all sectors, including our first dedicated forums for accountants. We are expanding our engagement program to include events where we can raise awareness of FOS with the public, as well as continuing our strong support of consumer advocates such as financial counsellors and community lawyers.</w:t>
            </w:r>
          </w:p>
        </w:tc>
      </w:tr>
    </w:tbl>
    <w:p w:rsidR="009F1BB2" w:rsidRPr="009F1BB2" w:rsidRDefault="009F1BB2" w:rsidP="009F1BB2">
      <w:pPr>
        <w:spacing w:after="0" w:line="240" w:lineRule="auto"/>
        <w:rPr>
          <w:rFonts w:ascii="Times New Roman" w:eastAsia="Times New Roman" w:hAnsi="Times New Roman" w:cs="Times New Roman"/>
          <w:vanish/>
          <w:sz w:val="24"/>
          <w:szCs w:val="24"/>
          <w:lang w:eastAsia="ru-RU"/>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3000"/>
        <w:gridCol w:w="6000"/>
      </w:tblGrid>
      <w:tr w:rsidR="009F1BB2" w:rsidRPr="009F1BB2" w:rsidTr="009F1BB2">
        <w:trPr>
          <w:jc w:val="center"/>
        </w:trPr>
        <w:tc>
          <w:tcPr>
            <w:tcW w:w="3000" w:type="dxa"/>
            <w:shd w:val="clear" w:color="auto" w:fill="FFFFFF"/>
            <w:tcMar>
              <w:top w:w="0" w:type="dxa"/>
              <w:left w:w="0" w:type="dxa"/>
              <w:bottom w:w="0" w:type="dxa"/>
              <w:right w:w="0" w:type="dxa"/>
            </w:tcMar>
            <w:hideMark/>
          </w:tcPr>
          <w:p w:rsidR="009F1BB2" w:rsidRPr="009F1BB2" w:rsidRDefault="009F1BB2" w:rsidP="009F1BB2">
            <w:pPr>
              <w:spacing w:line="315" w:lineRule="atLeast"/>
              <w:jc w:val="center"/>
              <w:rPr>
                <w:rFonts w:ascii="Arial" w:eastAsia="Times New Roman" w:hAnsi="Arial" w:cs="Arial"/>
                <w:color w:val="58595B"/>
                <w:sz w:val="18"/>
                <w:szCs w:val="18"/>
                <w:lang w:eastAsia="ru-RU"/>
              </w:rPr>
            </w:pPr>
            <w:r w:rsidRPr="009F1BB2">
              <w:rPr>
                <w:rFonts w:ascii="Arial" w:eastAsia="Times New Roman" w:hAnsi="Arial" w:cs="Arial"/>
                <w:noProof/>
                <w:color w:val="60686B"/>
                <w:sz w:val="18"/>
                <w:szCs w:val="18"/>
                <w:lang w:eastAsia="ru-RU"/>
              </w:rPr>
              <w:drawing>
                <wp:inline distT="0" distB="0" distL="0" distR="0">
                  <wp:extent cx="1527175" cy="666115"/>
                  <wp:effectExtent l="0" t="0" r="0" b="635"/>
                  <wp:docPr id="2" name="Рисунок 2" descr="INFO Network websit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FO Network website">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27175" cy="666115"/>
                          </a:xfrm>
                          <a:prstGeom prst="rect">
                            <a:avLst/>
                          </a:prstGeom>
                          <a:noFill/>
                          <a:ln>
                            <a:noFill/>
                          </a:ln>
                        </pic:spPr>
                      </pic:pic>
                    </a:graphicData>
                  </a:graphic>
                </wp:inline>
              </w:drawing>
            </w:r>
          </w:p>
        </w:tc>
        <w:tc>
          <w:tcPr>
            <w:tcW w:w="6000" w:type="dxa"/>
            <w:shd w:val="clear" w:color="auto" w:fill="FFFFFF"/>
            <w:tcMar>
              <w:top w:w="0" w:type="dxa"/>
              <w:left w:w="0" w:type="dxa"/>
              <w:bottom w:w="0" w:type="dxa"/>
              <w:right w:w="0" w:type="dxa"/>
            </w:tcMar>
            <w:hideMark/>
          </w:tcPr>
          <w:p w:rsidR="009F1BB2" w:rsidRPr="009F1BB2" w:rsidRDefault="009F1BB2" w:rsidP="009F1BB2">
            <w:pPr>
              <w:spacing w:line="510" w:lineRule="atLeast"/>
              <w:outlineLvl w:val="0"/>
              <w:rPr>
                <w:rFonts w:ascii="Arial" w:eastAsia="Times New Roman" w:hAnsi="Arial" w:cs="Arial"/>
                <w:color w:val="CD3A00"/>
                <w:kern w:val="36"/>
                <w:sz w:val="39"/>
                <w:szCs w:val="39"/>
                <w:lang w:val="en-US" w:eastAsia="ru-RU"/>
              </w:rPr>
            </w:pPr>
            <w:r w:rsidRPr="009F1BB2">
              <w:rPr>
                <w:rFonts w:ascii="Arial" w:eastAsia="Times New Roman" w:hAnsi="Arial" w:cs="Arial"/>
                <w:color w:val="CD3A00"/>
                <w:kern w:val="36"/>
                <w:sz w:val="39"/>
                <w:szCs w:val="39"/>
                <w:lang w:val="en-US" w:eastAsia="ru-RU"/>
              </w:rPr>
              <w:t>Resources at your fingertips in our ombudsman intranet </w:t>
            </w:r>
          </w:p>
        </w:tc>
      </w:tr>
    </w:tbl>
    <w:p w:rsidR="009F1BB2" w:rsidRPr="009F1BB2" w:rsidRDefault="009F1BB2" w:rsidP="009F1BB2">
      <w:pPr>
        <w:spacing w:after="0" w:line="240" w:lineRule="auto"/>
        <w:rPr>
          <w:rFonts w:ascii="Times New Roman" w:eastAsia="Times New Roman" w:hAnsi="Times New Roman" w:cs="Times New Roman"/>
          <w:vanish/>
          <w:sz w:val="24"/>
          <w:szCs w:val="24"/>
          <w:lang w:eastAsia="ru-RU"/>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3000"/>
        <w:gridCol w:w="3000"/>
        <w:gridCol w:w="3000"/>
      </w:tblGrid>
      <w:tr w:rsidR="009F1BB2" w:rsidRPr="009F1BB2" w:rsidTr="009F1BB2">
        <w:trPr>
          <w:jc w:val="center"/>
        </w:trPr>
        <w:tc>
          <w:tcPr>
            <w:tcW w:w="3000" w:type="dxa"/>
            <w:shd w:val="clear" w:color="auto" w:fill="FFFFFF"/>
            <w:tcMar>
              <w:top w:w="0" w:type="dxa"/>
              <w:left w:w="0" w:type="dxa"/>
              <w:bottom w:w="0" w:type="dxa"/>
              <w:right w:w="0" w:type="dxa"/>
            </w:tcMar>
            <w:hideMark/>
          </w:tcPr>
          <w:p w:rsidR="009F1BB2" w:rsidRPr="009F1BB2" w:rsidRDefault="009F1BB2" w:rsidP="009F1BB2">
            <w:pPr>
              <w:spacing w:after="0" w:line="360" w:lineRule="atLeast"/>
              <w:outlineLvl w:val="2"/>
              <w:rPr>
                <w:rFonts w:ascii="Arial" w:eastAsia="Times New Roman" w:hAnsi="Arial" w:cs="Arial"/>
                <w:color w:val="CD3A00"/>
                <w:sz w:val="24"/>
                <w:szCs w:val="24"/>
                <w:lang w:val="en-US" w:eastAsia="ru-RU"/>
              </w:rPr>
            </w:pPr>
            <w:r w:rsidRPr="009F1BB2">
              <w:rPr>
                <w:rFonts w:ascii="Arial" w:eastAsia="Times New Roman" w:hAnsi="Arial" w:cs="Arial"/>
                <w:color w:val="CD3A00"/>
                <w:sz w:val="24"/>
                <w:szCs w:val="24"/>
                <w:lang w:val="en-US" w:eastAsia="ru-RU"/>
              </w:rPr>
              <w:lastRenderedPageBreak/>
              <w:t>scheme operations</w:t>
            </w:r>
          </w:p>
          <w:p w:rsidR="009F1BB2" w:rsidRPr="009F1BB2" w:rsidRDefault="009F1BB2" w:rsidP="009F1BB2">
            <w:pPr>
              <w:spacing w:before="180" w:line="315" w:lineRule="atLeast"/>
              <w:rPr>
                <w:rFonts w:ascii="Arial" w:eastAsia="Times New Roman" w:hAnsi="Arial" w:cs="Arial"/>
                <w:color w:val="58595B"/>
                <w:sz w:val="21"/>
                <w:szCs w:val="21"/>
                <w:lang w:val="en-US" w:eastAsia="ru-RU"/>
              </w:rPr>
            </w:pPr>
            <w:r w:rsidRPr="009F1BB2">
              <w:rPr>
                <w:rFonts w:ascii="Arial" w:eastAsia="Times New Roman" w:hAnsi="Arial" w:cs="Arial"/>
                <w:color w:val="58595B"/>
                <w:sz w:val="21"/>
                <w:szCs w:val="21"/>
                <w:lang w:val="en-US" w:eastAsia="ru-RU"/>
              </w:rPr>
              <w:t>fundamental principles</w:t>
            </w:r>
            <w:r w:rsidRPr="009F1BB2">
              <w:rPr>
                <w:rFonts w:ascii="Arial" w:eastAsia="Times New Roman" w:hAnsi="Arial" w:cs="Arial"/>
                <w:color w:val="58595B"/>
                <w:sz w:val="21"/>
                <w:szCs w:val="21"/>
                <w:lang w:val="en-US" w:eastAsia="ru-RU"/>
              </w:rPr>
              <w:br/>
              <w:t>effective approaches</w:t>
            </w:r>
            <w:r w:rsidRPr="009F1BB2">
              <w:rPr>
                <w:rFonts w:ascii="Arial" w:eastAsia="Times New Roman" w:hAnsi="Arial" w:cs="Arial"/>
                <w:color w:val="58595B"/>
                <w:sz w:val="21"/>
                <w:szCs w:val="21"/>
                <w:lang w:val="en-US" w:eastAsia="ru-RU"/>
              </w:rPr>
              <w:br/>
              <w:t>papers on ADR</w:t>
            </w:r>
            <w:r w:rsidRPr="009F1BB2">
              <w:rPr>
                <w:rFonts w:ascii="Arial" w:eastAsia="Times New Roman" w:hAnsi="Arial" w:cs="Arial"/>
                <w:color w:val="58595B"/>
                <w:sz w:val="21"/>
                <w:szCs w:val="21"/>
                <w:lang w:val="en-US" w:eastAsia="ru-RU"/>
              </w:rPr>
              <w:br/>
              <w:t>constitutions</w:t>
            </w:r>
            <w:r w:rsidRPr="009F1BB2">
              <w:rPr>
                <w:rFonts w:ascii="Arial" w:eastAsia="Times New Roman" w:hAnsi="Arial" w:cs="Arial"/>
                <w:color w:val="58595B"/>
                <w:sz w:val="21"/>
                <w:szCs w:val="21"/>
                <w:lang w:val="en-US" w:eastAsia="ru-RU"/>
              </w:rPr>
              <w:br/>
              <w:t>terms of reference</w:t>
            </w:r>
            <w:r w:rsidRPr="009F1BB2">
              <w:rPr>
                <w:rFonts w:ascii="Arial" w:eastAsia="Times New Roman" w:hAnsi="Arial" w:cs="Arial"/>
                <w:color w:val="58595B"/>
                <w:sz w:val="21"/>
                <w:szCs w:val="21"/>
                <w:lang w:val="en-US" w:eastAsia="ru-RU"/>
              </w:rPr>
              <w:br/>
              <w:t>independent review</w:t>
            </w:r>
            <w:r w:rsidRPr="009F1BB2">
              <w:rPr>
                <w:rFonts w:ascii="Arial" w:eastAsia="Times New Roman" w:hAnsi="Arial" w:cs="Arial"/>
                <w:color w:val="58595B"/>
                <w:sz w:val="21"/>
                <w:szCs w:val="21"/>
                <w:lang w:val="en-US" w:eastAsia="ru-RU"/>
              </w:rPr>
              <w:br/>
              <w:t>complaint issues</w:t>
            </w:r>
            <w:r w:rsidRPr="009F1BB2">
              <w:rPr>
                <w:rFonts w:ascii="Arial" w:eastAsia="Times New Roman" w:hAnsi="Arial" w:cs="Arial"/>
                <w:color w:val="58595B"/>
                <w:sz w:val="21"/>
                <w:szCs w:val="21"/>
                <w:lang w:val="en-US" w:eastAsia="ru-RU"/>
              </w:rPr>
              <w:br/>
              <w:t>case studies</w:t>
            </w:r>
          </w:p>
        </w:tc>
        <w:tc>
          <w:tcPr>
            <w:tcW w:w="3000" w:type="dxa"/>
            <w:shd w:val="clear" w:color="auto" w:fill="FFFFFF"/>
            <w:tcMar>
              <w:top w:w="0" w:type="dxa"/>
              <w:left w:w="0" w:type="dxa"/>
              <w:bottom w:w="0" w:type="dxa"/>
              <w:right w:w="0" w:type="dxa"/>
            </w:tcMar>
            <w:hideMark/>
          </w:tcPr>
          <w:p w:rsidR="009F1BB2" w:rsidRPr="009F1BB2" w:rsidRDefault="009F1BB2" w:rsidP="009F1BB2">
            <w:pPr>
              <w:spacing w:after="0" w:line="360" w:lineRule="atLeast"/>
              <w:outlineLvl w:val="2"/>
              <w:rPr>
                <w:rFonts w:ascii="Arial" w:eastAsia="Times New Roman" w:hAnsi="Arial" w:cs="Arial"/>
                <w:color w:val="CD3A00"/>
                <w:sz w:val="24"/>
                <w:szCs w:val="24"/>
                <w:lang w:val="en-US" w:eastAsia="ru-RU"/>
              </w:rPr>
            </w:pPr>
            <w:r w:rsidRPr="009F1BB2">
              <w:rPr>
                <w:rFonts w:ascii="Arial" w:eastAsia="Times New Roman" w:hAnsi="Arial" w:cs="Arial"/>
                <w:color w:val="CD3A00"/>
                <w:sz w:val="24"/>
                <w:szCs w:val="24"/>
                <w:lang w:val="en-US" w:eastAsia="ru-RU"/>
              </w:rPr>
              <w:t>presentations from INFO conferences</w:t>
            </w:r>
          </w:p>
          <w:p w:rsidR="009F1BB2" w:rsidRPr="009F1BB2" w:rsidRDefault="009F1BB2" w:rsidP="009F1BB2">
            <w:pPr>
              <w:spacing w:before="180" w:after="300" w:line="315" w:lineRule="atLeast"/>
              <w:rPr>
                <w:rFonts w:ascii="Arial" w:eastAsia="Times New Roman" w:hAnsi="Arial" w:cs="Arial"/>
                <w:color w:val="58595B"/>
                <w:sz w:val="21"/>
                <w:szCs w:val="21"/>
                <w:lang w:val="en-US" w:eastAsia="ru-RU"/>
              </w:rPr>
            </w:pPr>
            <w:r w:rsidRPr="009F1BB2">
              <w:rPr>
                <w:rFonts w:ascii="Arial" w:eastAsia="Times New Roman" w:hAnsi="Arial" w:cs="Arial"/>
                <w:color w:val="58595B"/>
                <w:sz w:val="21"/>
                <w:szCs w:val="21"/>
                <w:lang w:val="en-US" w:eastAsia="ru-RU"/>
              </w:rPr>
              <w:t>each year</w:t>
            </w:r>
            <w:r w:rsidRPr="009F1BB2">
              <w:rPr>
                <w:rFonts w:ascii="Arial" w:eastAsia="Times New Roman" w:hAnsi="Arial" w:cs="Arial"/>
                <w:color w:val="58595B"/>
                <w:sz w:val="21"/>
                <w:szCs w:val="21"/>
                <w:lang w:val="en-US" w:eastAsia="ru-RU"/>
              </w:rPr>
              <w:br/>
              <w:t>from 2006 to 2015</w:t>
            </w:r>
          </w:p>
          <w:p w:rsidR="009F1BB2" w:rsidRPr="009F1BB2" w:rsidRDefault="009F1BB2" w:rsidP="009F1BB2">
            <w:pPr>
              <w:spacing w:line="315" w:lineRule="atLeast"/>
              <w:rPr>
                <w:rFonts w:ascii="Arial" w:eastAsia="Times New Roman" w:hAnsi="Arial" w:cs="Arial"/>
                <w:color w:val="58595B"/>
                <w:sz w:val="21"/>
                <w:szCs w:val="21"/>
                <w:lang w:val="en-US" w:eastAsia="ru-RU"/>
              </w:rPr>
            </w:pPr>
            <w:r w:rsidRPr="009F1BB2">
              <w:rPr>
                <w:rFonts w:ascii="Arial" w:eastAsia="Times New Roman" w:hAnsi="Arial" w:cs="Arial"/>
                <w:color w:val="58595B"/>
                <w:sz w:val="21"/>
                <w:szCs w:val="21"/>
                <w:lang w:eastAsia="ru-RU"/>
              </w:rPr>
              <w:fldChar w:fldCharType="begin"/>
            </w:r>
            <w:r w:rsidRPr="009F1BB2">
              <w:rPr>
                <w:rFonts w:ascii="Arial" w:eastAsia="Times New Roman" w:hAnsi="Arial" w:cs="Arial"/>
                <w:color w:val="58595B"/>
                <w:sz w:val="21"/>
                <w:szCs w:val="21"/>
                <w:lang w:val="en-US" w:eastAsia="ru-RU"/>
              </w:rPr>
              <w:instrText xml:space="preserve"> HYPERLINK "http://infonetwork.createsend1.com/t/t-l-dlkucy-ilditultj-yd/" </w:instrText>
            </w:r>
            <w:r w:rsidRPr="009F1BB2">
              <w:rPr>
                <w:rFonts w:ascii="Arial" w:eastAsia="Times New Roman" w:hAnsi="Arial" w:cs="Arial"/>
                <w:color w:val="58595B"/>
                <w:sz w:val="21"/>
                <w:szCs w:val="21"/>
                <w:lang w:eastAsia="ru-RU"/>
              </w:rPr>
              <w:fldChar w:fldCharType="separate"/>
            </w:r>
            <w:r w:rsidRPr="009F1BB2">
              <w:rPr>
                <w:rFonts w:ascii="Arial" w:eastAsia="Times New Roman" w:hAnsi="Arial" w:cs="Arial"/>
                <w:b/>
                <w:bCs/>
                <w:color w:val="60686B"/>
                <w:sz w:val="17"/>
                <w:szCs w:val="17"/>
                <w:u w:val="single"/>
                <w:shd w:val="clear" w:color="auto" w:fill="BECDD1"/>
                <w:lang w:val="en-US" w:eastAsia="ru-RU"/>
              </w:rPr>
              <w:t>LOG IN from the members page on the INFO Network's public web site</w:t>
            </w:r>
            <w:r w:rsidRPr="009F1BB2">
              <w:rPr>
                <w:rFonts w:ascii="Arial" w:eastAsia="Times New Roman" w:hAnsi="Arial" w:cs="Arial"/>
                <w:color w:val="58595B"/>
                <w:sz w:val="21"/>
                <w:szCs w:val="21"/>
                <w:lang w:eastAsia="ru-RU"/>
              </w:rPr>
              <w:fldChar w:fldCharType="end"/>
            </w:r>
          </w:p>
        </w:tc>
        <w:tc>
          <w:tcPr>
            <w:tcW w:w="3000" w:type="dxa"/>
            <w:shd w:val="clear" w:color="auto" w:fill="FFFFFF"/>
            <w:tcMar>
              <w:top w:w="0" w:type="dxa"/>
              <w:left w:w="0" w:type="dxa"/>
              <w:bottom w:w="0" w:type="dxa"/>
              <w:right w:w="0" w:type="dxa"/>
            </w:tcMar>
            <w:hideMark/>
          </w:tcPr>
          <w:p w:rsidR="009F1BB2" w:rsidRPr="009F1BB2" w:rsidRDefault="009F1BB2" w:rsidP="009F1BB2">
            <w:pPr>
              <w:spacing w:after="0" w:line="360" w:lineRule="atLeast"/>
              <w:outlineLvl w:val="2"/>
              <w:rPr>
                <w:rFonts w:ascii="Arial" w:eastAsia="Times New Roman" w:hAnsi="Arial" w:cs="Arial"/>
                <w:color w:val="CD3A00"/>
                <w:sz w:val="24"/>
                <w:szCs w:val="24"/>
                <w:lang w:val="en-US" w:eastAsia="ru-RU"/>
              </w:rPr>
            </w:pPr>
            <w:r w:rsidRPr="009F1BB2">
              <w:rPr>
                <w:rFonts w:ascii="Arial" w:eastAsia="Times New Roman" w:hAnsi="Arial" w:cs="Arial"/>
                <w:color w:val="CD3A00"/>
                <w:sz w:val="24"/>
                <w:szCs w:val="24"/>
                <w:lang w:val="en-US" w:eastAsia="ru-RU"/>
              </w:rPr>
              <w:t>member surveys</w:t>
            </w:r>
            <w:r w:rsidRPr="009F1BB2">
              <w:rPr>
                <w:rFonts w:ascii="Arial" w:eastAsia="Times New Roman" w:hAnsi="Arial" w:cs="Arial"/>
                <w:color w:val="CD3A00"/>
                <w:sz w:val="24"/>
                <w:szCs w:val="24"/>
                <w:lang w:val="en-US" w:eastAsia="ru-RU"/>
              </w:rPr>
              <w:br/>
              <w:t>&amp; how we do it</w:t>
            </w:r>
          </w:p>
          <w:p w:rsidR="009F1BB2" w:rsidRPr="009F1BB2" w:rsidRDefault="009F1BB2" w:rsidP="009F1BB2">
            <w:pPr>
              <w:spacing w:before="180" w:line="315" w:lineRule="atLeast"/>
              <w:rPr>
                <w:rFonts w:ascii="Arial" w:eastAsia="Times New Roman" w:hAnsi="Arial" w:cs="Arial"/>
                <w:color w:val="58595B"/>
                <w:sz w:val="21"/>
                <w:szCs w:val="21"/>
                <w:lang w:val="en-US" w:eastAsia="ru-RU"/>
              </w:rPr>
            </w:pPr>
            <w:r w:rsidRPr="009F1BB2">
              <w:rPr>
                <w:rFonts w:ascii="Arial" w:eastAsia="Times New Roman" w:hAnsi="Arial" w:cs="Arial"/>
                <w:color w:val="58595B"/>
                <w:sz w:val="21"/>
                <w:szCs w:val="21"/>
                <w:lang w:val="en-US" w:eastAsia="ru-RU"/>
              </w:rPr>
              <w:t>board arrangements</w:t>
            </w:r>
            <w:r w:rsidRPr="009F1BB2">
              <w:rPr>
                <w:rFonts w:ascii="Arial" w:eastAsia="Times New Roman" w:hAnsi="Arial" w:cs="Arial"/>
                <w:color w:val="58595B"/>
                <w:sz w:val="21"/>
                <w:szCs w:val="21"/>
                <w:lang w:val="en-US" w:eastAsia="ru-RU"/>
              </w:rPr>
              <w:br/>
              <w:t>funding models</w:t>
            </w:r>
            <w:r w:rsidRPr="009F1BB2">
              <w:rPr>
                <w:rFonts w:ascii="Arial" w:eastAsia="Times New Roman" w:hAnsi="Arial" w:cs="Arial"/>
                <w:color w:val="58595B"/>
                <w:sz w:val="21"/>
                <w:szCs w:val="21"/>
                <w:lang w:val="en-US" w:eastAsia="ru-RU"/>
              </w:rPr>
              <w:br/>
              <w:t>voluntary codes of practice</w:t>
            </w:r>
            <w:r w:rsidRPr="009F1BB2">
              <w:rPr>
                <w:rFonts w:ascii="Arial" w:eastAsia="Times New Roman" w:hAnsi="Arial" w:cs="Arial"/>
                <w:color w:val="58595B"/>
                <w:sz w:val="21"/>
                <w:szCs w:val="21"/>
                <w:lang w:val="en-US" w:eastAsia="ru-RU"/>
              </w:rPr>
              <w:br/>
              <w:t>defining fairness</w:t>
            </w:r>
            <w:r w:rsidRPr="009F1BB2">
              <w:rPr>
                <w:rFonts w:ascii="Arial" w:eastAsia="Times New Roman" w:hAnsi="Arial" w:cs="Arial"/>
                <w:color w:val="58595B"/>
                <w:sz w:val="21"/>
                <w:szCs w:val="21"/>
                <w:lang w:val="en-US" w:eastAsia="ru-RU"/>
              </w:rPr>
              <w:br/>
              <w:t>use of social media</w:t>
            </w:r>
            <w:r w:rsidRPr="009F1BB2">
              <w:rPr>
                <w:rFonts w:ascii="Arial" w:eastAsia="Times New Roman" w:hAnsi="Arial" w:cs="Arial"/>
                <w:color w:val="58595B"/>
                <w:sz w:val="21"/>
                <w:szCs w:val="21"/>
                <w:lang w:val="en-US" w:eastAsia="ru-RU"/>
              </w:rPr>
              <w:br/>
              <w:t>finding, keeping &amp; rewarding good staff</w:t>
            </w:r>
          </w:p>
        </w:tc>
      </w:tr>
    </w:tbl>
    <w:p w:rsidR="009F1BB2" w:rsidRPr="009F1BB2" w:rsidRDefault="009F1BB2" w:rsidP="009F1BB2">
      <w:pPr>
        <w:spacing w:after="0" w:line="150" w:lineRule="atLeast"/>
        <w:rPr>
          <w:rFonts w:ascii="Times New Roman" w:eastAsia="Times New Roman" w:hAnsi="Times New Roman" w:cs="Times New Roman"/>
          <w:color w:val="000000"/>
          <w:sz w:val="15"/>
          <w:szCs w:val="15"/>
          <w:lang w:val="en-US" w:eastAsia="ru-RU"/>
        </w:rPr>
      </w:pPr>
      <w:r w:rsidRPr="009F1BB2">
        <w:rPr>
          <w:rFonts w:ascii="Times New Roman" w:eastAsia="Times New Roman" w:hAnsi="Times New Roman" w:cs="Times New Roman"/>
          <w:color w:val="000000"/>
          <w:sz w:val="15"/>
          <w:szCs w:val="15"/>
          <w:lang w:val="en-US" w:eastAsia="ru-RU"/>
        </w:rPr>
        <w:t> </w:t>
      </w:r>
    </w:p>
    <w:tbl>
      <w:tblPr>
        <w:tblW w:w="0" w:type="auto"/>
        <w:jc w:val="center"/>
        <w:shd w:val="clear" w:color="auto" w:fill="C3CED9"/>
        <w:tblCellMar>
          <w:top w:w="15" w:type="dxa"/>
          <w:left w:w="15" w:type="dxa"/>
          <w:bottom w:w="15" w:type="dxa"/>
          <w:right w:w="15" w:type="dxa"/>
        </w:tblCellMar>
        <w:tblLook w:val="04A0" w:firstRow="1" w:lastRow="0" w:firstColumn="1" w:lastColumn="0" w:noHBand="0" w:noVBand="1"/>
      </w:tblPr>
      <w:tblGrid>
        <w:gridCol w:w="9000"/>
      </w:tblGrid>
      <w:tr w:rsidR="009F1BB2" w:rsidRPr="009F1BB2" w:rsidTr="009F1BB2">
        <w:trPr>
          <w:jc w:val="center"/>
        </w:trPr>
        <w:tc>
          <w:tcPr>
            <w:tcW w:w="9000" w:type="dxa"/>
            <w:shd w:val="clear" w:color="auto" w:fill="C3CED9"/>
            <w:tcMar>
              <w:top w:w="0" w:type="dxa"/>
              <w:left w:w="0" w:type="dxa"/>
              <w:bottom w:w="0" w:type="dxa"/>
              <w:right w:w="0" w:type="dxa"/>
            </w:tcMar>
            <w:hideMark/>
          </w:tcPr>
          <w:p w:rsidR="009F1BB2" w:rsidRPr="009F1BB2" w:rsidRDefault="009F1BB2" w:rsidP="009F1BB2">
            <w:pPr>
              <w:spacing w:after="0" w:line="420" w:lineRule="atLeast"/>
              <w:outlineLvl w:val="1"/>
              <w:rPr>
                <w:rFonts w:ascii="Arial" w:eastAsia="Times New Roman" w:hAnsi="Arial" w:cs="Arial"/>
                <w:color w:val="0A1A6A"/>
                <w:sz w:val="30"/>
                <w:szCs w:val="30"/>
                <w:lang w:val="en-US" w:eastAsia="ru-RU"/>
              </w:rPr>
            </w:pPr>
            <w:r w:rsidRPr="009F1BB2">
              <w:rPr>
                <w:rFonts w:ascii="Arial" w:eastAsia="Times New Roman" w:hAnsi="Arial" w:cs="Arial"/>
                <w:color w:val="0A1A6A"/>
                <w:sz w:val="30"/>
                <w:szCs w:val="30"/>
                <w:lang w:val="en-US" w:eastAsia="ru-RU"/>
              </w:rPr>
              <w:t>A monthly e-bulletin for INFO Network members</w:t>
            </w:r>
          </w:p>
          <w:p w:rsidR="009F1BB2" w:rsidRPr="009F1BB2" w:rsidRDefault="009F1BB2" w:rsidP="009F1BB2">
            <w:pPr>
              <w:spacing w:before="240" w:line="285" w:lineRule="atLeast"/>
              <w:rPr>
                <w:rFonts w:ascii="Arial" w:eastAsia="Times New Roman" w:hAnsi="Arial" w:cs="Arial"/>
                <w:color w:val="58595B"/>
                <w:sz w:val="18"/>
                <w:szCs w:val="18"/>
                <w:lang w:val="en-US" w:eastAsia="ru-RU"/>
              </w:rPr>
            </w:pPr>
            <w:r w:rsidRPr="009F1BB2">
              <w:rPr>
                <w:rFonts w:ascii="Arial" w:eastAsia="Times New Roman" w:hAnsi="Arial" w:cs="Arial"/>
                <w:color w:val="58595B"/>
                <w:sz w:val="18"/>
                <w:szCs w:val="18"/>
                <w:lang w:val="en-US" w:eastAsia="ru-RU"/>
              </w:rPr>
              <w:t>To keep you informed of INFO Network developments</w:t>
            </w:r>
            <w:r w:rsidRPr="009F1BB2">
              <w:rPr>
                <w:rFonts w:ascii="Arial" w:eastAsia="Times New Roman" w:hAnsi="Arial" w:cs="Arial"/>
                <w:color w:val="58595B"/>
                <w:sz w:val="18"/>
                <w:szCs w:val="18"/>
                <w:lang w:val="en-US" w:eastAsia="ru-RU"/>
              </w:rPr>
              <w:br/>
              <w:t>To share Ombudsman news items</w:t>
            </w:r>
            <w:r w:rsidRPr="009F1BB2">
              <w:rPr>
                <w:rFonts w:ascii="Arial" w:eastAsia="Times New Roman" w:hAnsi="Arial" w:cs="Arial"/>
                <w:color w:val="58595B"/>
                <w:sz w:val="18"/>
                <w:szCs w:val="18"/>
                <w:lang w:val="en-US" w:eastAsia="ru-RU"/>
              </w:rPr>
              <w:br/>
              <w:t>To point you to updated information on the INFO Network website</w:t>
            </w:r>
            <w:r w:rsidRPr="009F1BB2">
              <w:rPr>
                <w:rFonts w:ascii="Arial" w:eastAsia="Times New Roman" w:hAnsi="Arial" w:cs="Arial"/>
                <w:color w:val="58595B"/>
                <w:sz w:val="18"/>
                <w:szCs w:val="18"/>
                <w:lang w:val="en-US" w:eastAsia="ru-RU"/>
              </w:rPr>
              <w:br/>
              <w:t>To contribute, email your links, news items, articles to the </w:t>
            </w:r>
            <w:proofErr w:type="spellStart"/>
            <w:r w:rsidRPr="009F1BB2">
              <w:rPr>
                <w:rFonts w:ascii="Arial" w:eastAsia="Times New Roman" w:hAnsi="Arial" w:cs="Arial"/>
                <w:color w:val="58595B"/>
                <w:sz w:val="18"/>
                <w:szCs w:val="18"/>
                <w:lang w:eastAsia="ru-RU"/>
              </w:rPr>
              <w:fldChar w:fldCharType="begin"/>
            </w:r>
            <w:proofErr w:type="spellEnd"/>
            <w:r w:rsidRPr="009F1BB2">
              <w:rPr>
                <w:rFonts w:ascii="Arial" w:eastAsia="Times New Roman" w:hAnsi="Arial" w:cs="Arial"/>
                <w:color w:val="58595B"/>
                <w:sz w:val="18"/>
                <w:szCs w:val="18"/>
                <w:lang w:val="en-US" w:eastAsia="ru-RU"/>
              </w:rPr>
              <w:instrText xml:space="preserve"> HYPERLINK "mailto:secretariat@networkfso.org" </w:instrText>
            </w:r>
            <w:proofErr w:type="spellStart"/>
            <w:r w:rsidRPr="009F1BB2">
              <w:rPr>
                <w:rFonts w:ascii="Arial" w:eastAsia="Times New Roman" w:hAnsi="Arial" w:cs="Arial"/>
                <w:color w:val="58595B"/>
                <w:sz w:val="18"/>
                <w:szCs w:val="18"/>
                <w:lang w:eastAsia="ru-RU"/>
              </w:rPr>
              <w:fldChar w:fldCharType="separate"/>
            </w:r>
            <w:proofErr w:type="spellEnd"/>
            <w:r w:rsidRPr="009F1BB2">
              <w:rPr>
                <w:rFonts w:ascii="Arial" w:eastAsia="Times New Roman" w:hAnsi="Arial" w:cs="Arial"/>
                <w:color w:val="60686B"/>
                <w:sz w:val="18"/>
                <w:szCs w:val="18"/>
                <w:u w:val="single"/>
                <w:lang w:val="en-US" w:eastAsia="ru-RU"/>
              </w:rPr>
              <w:t>Secretariat</w:t>
            </w:r>
            <w:r w:rsidRPr="009F1BB2">
              <w:rPr>
                <w:rFonts w:ascii="Arial" w:eastAsia="Times New Roman" w:hAnsi="Arial" w:cs="Arial"/>
                <w:color w:val="58595B"/>
                <w:sz w:val="18"/>
                <w:szCs w:val="18"/>
                <w:lang w:eastAsia="ru-RU"/>
              </w:rPr>
              <w:fldChar w:fldCharType="end"/>
            </w:r>
            <w:r w:rsidRPr="009F1BB2">
              <w:rPr>
                <w:rFonts w:ascii="Arial" w:eastAsia="Times New Roman" w:hAnsi="Arial" w:cs="Arial"/>
                <w:color w:val="58595B"/>
                <w:sz w:val="18"/>
                <w:szCs w:val="18"/>
                <w:lang w:val="en-US" w:eastAsia="ru-RU"/>
              </w:rPr>
              <w:t> at any time</w:t>
            </w:r>
          </w:p>
        </w:tc>
      </w:tr>
    </w:tbl>
    <w:p w:rsidR="009F1BB2" w:rsidRPr="009F1BB2" w:rsidRDefault="009F1BB2" w:rsidP="009F1BB2">
      <w:pPr>
        <w:spacing w:after="0" w:line="240" w:lineRule="auto"/>
        <w:rPr>
          <w:rFonts w:ascii="Times New Roman" w:eastAsia="Times New Roman" w:hAnsi="Times New Roman" w:cs="Times New Roman"/>
          <w:vanish/>
          <w:sz w:val="24"/>
          <w:szCs w:val="24"/>
          <w:lang w:eastAsia="ru-RU"/>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9000"/>
      </w:tblGrid>
      <w:tr w:rsidR="009F1BB2" w:rsidRPr="009F1BB2" w:rsidTr="009F1BB2">
        <w:trPr>
          <w:jc w:val="center"/>
        </w:trPr>
        <w:tc>
          <w:tcPr>
            <w:tcW w:w="9000" w:type="dxa"/>
            <w:shd w:val="clear" w:color="auto" w:fill="FFFFFF"/>
            <w:tcMar>
              <w:top w:w="0" w:type="dxa"/>
              <w:left w:w="0" w:type="dxa"/>
              <w:bottom w:w="0" w:type="dxa"/>
              <w:right w:w="0" w:type="dxa"/>
            </w:tcMar>
            <w:hideMark/>
          </w:tcPr>
          <w:p w:rsidR="009F1BB2" w:rsidRPr="009F1BB2" w:rsidRDefault="009F1BB2" w:rsidP="009F1BB2">
            <w:pPr>
              <w:spacing w:line="315" w:lineRule="atLeast"/>
              <w:jc w:val="center"/>
              <w:divId w:val="1040662959"/>
              <w:rPr>
                <w:rFonts w:ascii="Arial" w:eastAsia="Times New Roman" w:hAnsi="Arial" w:cs="Arial"/>
                <w:color w:val="58595B"/>
                <w:sz w:val="18"/>
                <w:szCs w:val="18"/>
                <w:lang w:eastAsia="ru-RU"/>
              </w:rPr>
            </w:pPr>
            <w:r w:rsidRPr="009F1BB2">
              <w:rPr>
                <w:rFonts w:ascii="Arial" w:eastAsia="Times New Roman" w:hAnsi="Arial" w:cs="Arial"/>
                <w:noProof/>
                <w:color w:val="60686B"/>
                <w:sz w:val="18"/>
                <w:szCs w:val="18"/>
                <w:lang w:eastAsia="ru-RU"/>
              </w:rPr>
              <w:drawing>
                <wp:inline distT="0" distB="0" distL="0" distR="0">
                  <wp:extent cx="4270375" cy="782955"/>
                  <wp:effectExtent l="0" t="0" r="0" b="0"/>
                  <wp:docPr id="1" name="Рисунок 1" descr="http://i2.createsend1.com/ei/t/83/1AC/8EA/184240/csfinal/INFO-Network-logo-web.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2.createsend1.com/ei/t/83/1AC/8EA/184240/csfinal/INFO-Network-logo-web.jp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270375" cy="782955"/>
                          </a:xfrm>
                          <a:prstGeom prst="rect">
                            <a:avLst/>
                          </a:prstGeom>
                          <a:noFill/>
                          <a:ln>
                            <a:noFill/>
                          </a:ln>
                        </pic:spPr>
                      </pic:pic>
                    </a:graphicData>
                  </a:graphic>
                </wp:inline>
              </w:drawing>
            </w:r>
          </w:p>
        </w:tc>
      </w:tr>
    </w:tbl>
    <w:p w:rsidR="00C03C12" w:rsidRDefault="00C03C12">
      <w:bookmarkStart w:id="0" w:name="_GoBack"/>
      <w:bookmarkEnd w:id="0"/>
    </w:p>
    <w:sectPr w:rsidR="00C03C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D419C"/>
    <w:multiLevelType w:val="multilevel"/>
    <w:tmpl w:val="7F600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CD6"/>
    <w:rsid w:val="009F1BB2"/>
    <w:rsid w:val="00AB5CD6"/>
    <w:rsid w:val="00C03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11F28-19EF-4E84-97EF-04DBC31F9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F1B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F1BB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F1BB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1BB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F1BB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F1BB2"/>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9F1BB2"/>
  </w:style>
  <w:style w:type="character" w:styleId="a3">
    <w:name w:val="Hyperlink"/>
    <w:basedOn w:val="a0"/>
    <w:uiPriority w:val="99"/>
    <w:semiHidden/>
    <w:unhideWhenUsed/>
    <w:rsid w:val="009F1BB2"/>
    <w:rPr>
      <w:color w:val="0000FF"/>
      <w:u w:val="single"/>
    </w:rPr>
  </w:style>
  <w:style w:type="paragraph" w:styleId="a4">
    <w:name w:val="Normal (Web)"/>
    <w:basedOn w:val="a"/>
    <w:uiPriority w:val="99"/>
    <w:semiHidden/>
    <w:unhideWhenUsed/>
    <w:rsid w:val="009F1B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F1BB2"/>
    <w:rPr>
      <w:b/>
      <w:bCs/>
    </w:rPr>
  </w:style>
  <w:style w:type="character" w:styleId="a6">
    <w:name w:val="Emphasis"/>
    <w:basedOn w:val="a0"/>
    <w:uiPriority w:val="20"/>
    <w:qFormat/>
    <w:rsid w:val="009F1BB2"/>
    <w:rPr>
      <w:i/>
      <w:iCs/>
    </w:rPr>
  </w:style>
  <w:style w:type="paragraph" w:customStyle="1" w:styleId="size-14">
    <w:name w:val="size-14"/>
    <w:basedOn w:val="a"/>
    <w:rsid w:val="009F1B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ze-12">
    <w:name w:val="size-12"/>
    <w:basedOn w:val="a"/>
    <w:rsid w:val="009F1B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637803">
      <w:bodyDiv w:val="1"/>
      <w:marLeft w:val="0"/>
      <w:marRight w:val="0"/>
      <w:marTop w:val="0"/>
      <w:marBottom w:val="0"/>
      <w:divBdr>
        <w:top w:val="none" w:sz="0" w:space="0" w:color="auto"/>
        <w:left w:val="none" w:sz="0" w:space="0" w:color="auto"/>
        <w:bottom w:val="none" w:sz="0" w:space="0" w:color="auto"/>
        <w:right w:val="none" w:sz="0" w:space="0" w:color="auto"/>
      </w:divBdr>
      <w:divsChild>
        <w:div w:id="1601598694">
          <w:marLeft w:val="0"/>
          <w:marRight w:val="0"/>
          <w:marTop w:val="0"/>
          <w:marBottom w:val="0"/>
          <w:divBdr>
            <w:top w:val="none" w:sz="0" w:space="0" w:color="auto"/>
            <w:left w:val="none" w:sz="0" w:space="0" w:color="auto"/>
            <w:bottom w:val="none" w:sz="0" w:space="0" w:color="auto"/>
            <w:right w:val="none" w:sz="0" w:space="0" w:color="auto"/>
          </w:divBdr>
        </w:div>
        <w:div w:id="1330250454">
          <w:marLeft w:val="300"/>
          <w:marRight w:val="300"/>
          <w:marTop w:val="360"/>
          <w:marBottom w:val="0"/>
          <w:divBdr>
            <w:top w:val="none" w:sz="0" w:space="0" w:color="auto"/>
            <w:left w:val="none" w:sz="0" w:space="0" w:color="auto"/>
            <w:bottom w:val="none" w:sz="0" w:space="0" w:color="auto"/>
            <w:right w:val="none" w:sz="0" w:space="0" w:color="auto"/>
          </w:divBdr>
          <w:divsChild>
            <w:div w:id="1240142161">
              <w:marLeft w:val="0"/>
              <w:marRight w:val="0"/>
              <w:marTop w:val="0"/>
              <w:marBottom w:val="0"/>
              <w:divBdr>
                <w:top w:val="none" w:sz="0" w:space="0" w:color="auto"/>
                <w:left w:val="none" w:sz="0" w:space="0" w:color="auto"/>
                <w:bottom w:val="none" w:sz="0" w:space="0" w:color="auto"/>
                <w:right w:val="none" w:sz="0" w:space="0" w:color="auto"/>
              </w:divBdr>
            </w:div>
          </w:divsChild>
        </w:div>
        <w:div w:id="1113019324">
          <w:marLeft w:val="300"/>
          <w:marRight w:val="300"/>
          <w:marTop w:val="0"/>
          <w:marBottom w:val="0"/>
          <w:divBdr>
            <w:top w:val="none" w:sz="0" w:space="0" w:color="auto"/>
            <w:left w:val="none" w:sz="0" w:space="0" w:color="auto"/>
            <w:bottom w:val="none" w:sz="0" w:space="0" w:color="auto"/>
            <w:right w:val="none" w:sz="0" w:space="0" w:color="auto"/>
          </w:divBdr>
        </w:div>
        <w:div w:id="1482456221">
          <w:marLeft w:val="300"/>
          <w:marRight w:val="300"/>
          <w:marTop w:val="0"/>
          <w:marBottom w:val="0"/>
          <w:divBdr>
            <w:top w:val="none" w:sz="0" w:space="0" w:color="auto"/>
            <w:left w:val="none" w:sz="0" w:space="0" w:color="auto"/>
            <w:bottom w:val="none" w:sz="0" w:space="0" w:color="auto"/>
            <w:right w:val="none" w:sz="0" w:space="0" w:color="auto"/>
          </w:divBdr>
          <w:divsChild>
            <w:div w:id="1827550217">
              <w:marLeft w:val="0"/>
              <w:marRight w:val="0"/>
              <w:marTop w:val="0"/>
              <w:marBottom w:val="0"/>
              <w:divBdr>
                <w:top w:val="none" w:sz="0" w:space="0" w:color="auto"/>
                <w:left w:val="none" w:sz="0" w:space="0" w:color="auto"/>
                <w:bottom w:val="none" w:sz="0" w:space="0" w:color="auto"/>
                <w:right w:val="none" w:sz="0" w:space="0" w:color="auto"/>
              </w:divBdr>
            </w:div>
          </w:divsChild>
        </w:div>
        <w:div w:id="1195851316">
          <w:marLeft w:val="300"/>
          <w:marRight w:val="300"/>
          <w:marTop w:val="0"/>
          <w:marBottom w:val="360"/>
          <w:divBdr>
            <w:top w:val="none" w:sz="0" w:space="0" w:color="auto"/>
            <w:left w:val="none" w:sz="0" w:space="0" w:color="auto"/>
            <w:bottom w:val="none" w:sz="0" w:space="0" w:color="auto"/>
            <w:right w:val="none" w:sz="0" w:space="0" w:color="auto"/>
          </w:divBdr>
        </w:div>
        <w:div w:id="747338831">
          <w:marLeft w:val="300"/>
          <w:marRight w:val="300"/>
          <w:marTop w:val="360"/>
          <w:marBottom w:val="0"/>
          <w:divBdr>
            <w:top w:val="none" w:sz="0" w:space="0" w:color="auto"/>
            <w:left w:val="none" w:sz="0" w:space="0" w:color="auto"/>
            <w:bottom w:val="none" w:sz="0" w:space="0" w:color="auto"/>
            <w:right w:val="none" w:sz="0" w:space="0" w:color="auto"/>
          </w:divBdr>
          <w:divsChild>
            <w:div w:id="1969359240">
              <w:marLeft w:val="0"/>
              <w:marRight w:val="0"/>
              <w:marTop w:val="0"/>
              <w:marBottom w:val="300"/>
              <w:divBdr>
                <w:top w:val="none" w:sz="0" w:space="0" w:color="auto"/>
                <w:left w:val="none" w:sz="0" w:space="0" w:color="auto"/>
                <w:bottom w:val="none" w:sz="0" w:space="0" w:color="auto"/>
                <w:right w:val="none" w:sz="0" w:space="0" w:color="auto"/>
              </w:divBdr>
            </w:div>
          </w:divsChild>
        </w:div>
        <w:div w:id="179516150">
          <w:marLeft w:val="300"/>
          <w:marRight w:val="300"/>
          <w:marTop w:val="0"/>
          <w:marBottom w:val="360"/>
          <w:divBdr>
            <w:top w:val="none" w:sz="0" w:space="0" w:color="auto"/>
            <w:left w:val="none" w:sz="0" w:space="0" w:color="auto"/>
            <w:bottom w:val="none" w:sz="0" w:space="0" w:color="auto"/>
            <w:right w:val="none" w:sz="0" w:space="0" w:color="auto"/>
          </w:divBdr>
        </w:div>
        <w:div w:id="332418928">
          <w:marLeft w:val="300"/>
          <w:marRight w:val="300"/>
          <w:marTop w:val="360"/>
          <w:marBottom w:val="0"/>
          <w:divBdr>
            <w:top w:val="none" w:sz="0" w:space="0" w:color="auto"/>
            <w:left w:val="none" w:sz="0" w:space="0" w:color="auto"/>
            <w:bottom w:val="none" w:sz="0" w:space="0" w:color="auto"/>
            <w:right w:val="none" w:sz="0" w:space="0" w:color="auto"/>
          </w:divBdr>
        </w:div>
        <w:div w:id="1128553292">
          <w:marLeft w:val="300"/>
          <w:marRight w:val="300"/>
          <w:marTop w:val="0"/>
          <w:marBottom w:val="0"/>
          <w:divBdr>
            <w:top w:val="none" w:sz="0" w:space="0" w:color="auto"/>
            <w:left w:val="none" w:sz="0" w:space="0" w:color="auto"/>
            <w:bottom w:val="none" w:sz="0" w:space="0" w:color="auto"/>
            <w:right w:val="none" w:sz="0" w:space="0" w:color="auto"/>
          </w:divBdr>
          <w:divsChild>
            <w:div w:id="357393433">
              <w:marLeft w:val="0"/>
              <w:marRight w:val="0"/>
              <w:marTop w:val="0"/>
              <w:marBottom w:val="0"/>
              <w:divBdr>
                <w:top w:val="none" w:sz="0" w:space="0" w:color="auto"/>
                <w:left w:val="none" w:sz="0" w:space="0" w:color="auto"/>
                <w:bottom w:val="none" w:sz="0" w:space="0" w:color="auto"/>
                <w:right w:val="none" w:sz="0" w:space="0" w:color="auto"/>
              </w:divBdr>
            </w:div>
          </w:divsChild>
        </w:div>
        <w:div w:id="1268587874">
          <w:marLeft w:val="300"/>
          <w:marRight w:val="300"/>
          <w:marTop w:val="0"/>
          <w:marBottom w:val="0"/>
          <w:divBdr>
            <w:top w:val="none" w:sz="0" w:space="0" w:color="auto"/>
            <w:left w:val="none" w:sz="0" w:space="0" w:color="auto"/>
            <w:bottom w:val="none" w:sz="0" w:space="0" w:color="auto"/>
            <w:right w:val="none" w:sz="0" w:space="0" w:color="auto"/>
          </w:divBdr>
          <w:divsChild>
            <w:div w:id="428232735">
              <w:marLeft w:val="0"/>
              <w:marRight w:val="0"/>
              <w:marTop w:val="0"/>
              <w:marBottom w:val="300"/>
              <w:divBdr>
                <w:top w:val="none" w:sz="0" w:space="0" w:color="auto"/>
                <w:left w:val="none" w:sz="0" w:space="0" w:color="auto"/>
                <w:bottom w:val="none" w:sz="0" w:space="0" w:color="auto"/>
                <w:right w:val="none" w:sz="0" w:space="0" w:color="auto"/>
              </w:divBdr>
            </w:div>
          </w:divsChild>
        </w:div>
        <w:div w:id="1176503532">
          <w:marLeft w:val="300"/>
          <w:marRight w:val="300"/>
          <w:marTop w:val="0"/>
          <w:marBottom w:val="360"/>
          <w:divBdr>
            <w:top w:val="none" w:sz="0" w:space="0" w:color="auto"/>
            <w:left w:val="none" w:sz="0" w:space="0" w:color="auto"/>
            <w:bottom w:val="none" w:sz="0" w:space="0" w:color="auto"/>
            <w:right w:val="none" w:sz="0" w:space="0" w:color="auto"/>
          </w:divBdr>
        </w:div>
        <w:div w:id="987132363">
          <w:marLeft w:val="300"/>
          <w:marRight w:val="300"/>
          <w:marTop w:val="360"/>
          <w:marBottom w:val="0"/>
          <w:divBdr>
            <w:top w:val="none" w:sz="0" w:space="0" w:color="auto"/>
            <w:left w:val="none" w:sz="0" w:space="0" w:color="auto"/>
            <w:bottom w:val="none" w:sz="0" w:space="0" w:color="auto"/>
            <w:right w:val="none" w:sz="0" w:space="0" w:color="auto"/>
          </w:divBdr>
          <w:divsChild>
            <w:div w:id="1691568798">
              <w:marLeft w:val="0"/>
              <w:marRight w:val="0"/>
              <w:marTop w:val="0"/>
              <w:marBottom w:val="300"/>
              <w:divBdr>
                <w:top w:val="none" w:sz="0" w:space="0" w:color="auto"/>
                <w:left w:val="none" w:sz="0" w:space="0" w:color="auto"/>
                <w:bottom w:val="none" w:sz="0" w:space="0" w:color="auto"/>
                <w:right w:val="none" w:sz="0" w:space="0" w:color="auto"/>
              </w:divBdr>
            </w:div>
          </w:divsChild>
        </w:div>
        <w:div w:id="665473781">
          <w:marLeft w:val="300"/>
          <w:marRight w:val="300"/>
          <w:marTop w:val="0"/>
          <w:marBottom w:val="0"/>
          <w:divBdr>
            <w:top w:val="none" w:sz="0" w:space="0" w:color="auto"/>
            <w:left w:val="none" w:sz="0" w:space="0" w:color="auto"/>
            <w:bottom w:val="none" w:sz="0" w:space="0" w:color="auto"/>
            <w:right w:val="none" w:sz="0" w:space="0" w:color="auto"/>
          </w:divBdr>
        </w:div>
        <w:div w:id="367343088">
          <w:marLeft w:val="300"/>
          <w:marRight w:val="300"/>
          <w:marTop w:val="0"/>
          <w:marBottom w:val="360"/>
          <w:divBdr>
            <w:top w:val="none" w:sz="0" w:space="0" w:color="auto"/>
            <w:left w:val="none" w:sz="0" w:space="0" w:color="auto"/>
            <w:bottom w:val="none" w:sz="0" w:space="0" w:color="auto"/>
            <w:right w:val="none" w:sz="0" w:space="0" w:color="auto"/>
          </w:divBdr>
        </w:div>
        <w:div w:id="1590505504">
          <w:marLeft w:val="300"/>
          <w:marRight w:val="300"/>
          <w:marTop w:val="360"/>
          <w:marBottom w:val="0"/>
          <w:divBdr>
            <w:top w:val="none" w:sz="0" w:space="0" w:color="auto"/>
            <w:left w:val="none" w:sz="0" w:space="0" w:color="auto"/>
            <w:bottom w:val="none" w:sz="0" w:space="0" w:color="auto"/>
            <w:right w:val="none" w:sz="0" w:space="0" w:color="auto"/>
          </w:divBdr>
        </w:div>
        <w:div w:id="1187210015">
          <w:marLeft w:val="300"/>
          <w:marRight w:val="300"/>
          <w:marTop w:val="0"/>
          <w:marBottom w:val="360"/>
          <w:divBdr>
            <w:top w:val="none" w:sz="0" w:space="0" w:color="auto"/>
            <w:left w:val="none" w:sz="0" w:space="0" w:color="auto"/>
            <w:bottom w:val="none" w:sz="0" w:space="0" w:color="auto"/>
            <w:right w:val="none" w:sz="0" w:space="0" w:color="auto"/>
          </w:divBdr>
        </w:div>
        <w:div w:id="794062308">
          <w:marLeft w:val="0"/>
          <w:marRight w:val="0"/>
          <w:marTop w:val="0"/>
          <w:marBottom w:val="0"/>
          <w:divBdr>
            <w:top w:val="none" w:sz="0" w:space="0" w:color="auto"/>
            <w:left w:val="none" w:sz="0" w:space="0" w:color="auto"/>
            <w:bottom w:val="none" w:sz="0" w:space="0" w:color="auto"/>
            <w:right w:val="none" w:sz="0" w:space="0" w:color="auto"/>
          </w:divBdr>
        </w:div>
        <w:div w:id="2058626801">
          <w:marLeft w:val="300"/>
          <w:marRight w:val="300"/>
          <w:marTop w:val="360"/>
          <w:marBottom w:val="360"/>
          <w:divBdr>
            <w:top w:val="none" w:sz="0" w:space="0" w:color="auto"/>
            <w:left w:val="none" w:sz="0" w:space="0" w:color="auto"/>
            <w:bottom w:val="none" w:sz="0" w:space="0" w:color="auto"/>
            <w:right w:val="none" w:sz="0" w:space="0" w:color="auto"/>
          </w:divBdr>
        </w:div>
        <w:div w:id="237254718">
          <w:marLeft w:val="300"/>
          <w:marRight w:val="300"/>
          <w:marTop w:val="360"/>
          <w:marBottom w:val="360"/>
          <w:divBdr>
            <w:top w:val="none" w:sz="0" w:space="0" w:color="auto"/>
            <w:left w:val="none" w:sz="0" w:space="0" w:color="auto"/>
            <w:bottom w:val="none" w:sz="0" w:space="0" w:color="auto"/>
            <w:right w:val="none" w:sz="0" w:space="0" w:color="auto"/>
          </w:divBdr>
        </w:div>
        <w:div w:id="812403719">
          <w:marLeft w:val="300"/>
          <w:marRight w:val="300"/>
          <w:marTop w:val="360"/>
          <w:marBottom w:val="360"/>
          <w:divBdr>
            <w:top w:val="none" w:sz="0" w:space="0" w:color="auto"/>
            <w:left w:val="none" w:sz="0" w:space="0" w:color="auto"/>
            <w:bottom w:val="none" w:sz="0" w:space="0" w:color="auto"/>
            <w:right w:val="none" w:sz="0" w:space="0" w:color="auto"/>
          </w:divBdr>
        </w:div>
        <w:div w:id="1914582365">
          <w:marLeft w:val="0"/>
          <w:marRight w:val="0"/>
          <w:marTop w:val="0"/>
          <w:marBottom w:val="0"/>
          <w:divBdr>
            <w:top w:val="none" w:sz="0" w:space="0" w:color="auto"/>
            <w:left w:val="none" w:sz="0" w:space="0" w:color="auto"/>
            <w:bottom w:val="none" w:sz="0" w:space="0" w:color="auto"/>
            <w:right w:val="none" w:sz="0" w:space="0" w:color="auto"/>
          </w:divBdr>
        </w:div>
        <w:div w:id="1358198488">
          <w:marLeft w:val="300"/>
          <w:marRight w:val="300"/>
          <w:marTop w:val="360"/>
          <w:marBottom w:val="360"/>
          <w:divBdr>
            <w:top w:val="none" w:sz="0" w:space="0" w:color="auto"/>
            <w:left w:val="none" w:sz="0" w:space="0" w:color="auto"/>
            <w:bottom w:val="none" w:sz="0" w:space="0" w:color="auto"/>
            <w:right w:val="none" w:sz="0" w:space="0" w:color="auto"/>
          </w:divBdr>
        </w:div>
        <w:div w:id="1621646067">
          <w:marLeft w:val="0"/>
          <w:marRight w:val="0"/>
          <w:marTop w:val="0"/>
          <w:marBottom w:val="0"/>
          <w:divBdr>
            <w:top w:val="none" w:sz="0" w:space="0" w:color="auto"/>
            <w:left w:val="none" w:sz="0" w:space="0" w:color="auto"/>
            <w:bottom w:val="none" w:sz="0" w:space="0" w:color="auto"/>
            <w:right w:val="none" w:sz="0" w:space="0" w:color="auto"/>
          </w:divBdr>
        </w:div>
        <w:div w:id="976031691">
          <w:marLeft w:val="300"/>
          <w:marRight w:val="300"/>
          <w:marTop w:val="360"/>
          <w:marBottom w:val="360"/>
          <w:divBdr>
            <w:top w:val="none" w:sz="0" w:space="0" w:color="auto"/>
            <w:left w:val="none" w:sz="0" w:space="0" w:color="auto"/>
            <w:bottom w:val="none" w:sz="0" w:space="0" w:color="auto"/>
            <w:right w:val="none" w:sz="0" w:space="0" w:color="auto"/>
          </w:divBdr>
        </w:div>
        <w:div w:id="1544557146">
          <w:marLeft w:val="300"/>
          <w:marRight w:val="300"/>
          <w:marTop w:val="360"/>
          <w:marBottom w:val="360"/>
          <w:divBdr>
            <w:top w:val="none" w:sz="0" w:space="0" w:color="auto"/>
            <w:left w:val="none" w:sz="0" w:space="0" w:color="auto"/>
            <w:bottom w:val="none" w:sz="0" w:space="0" w:color="auto"/>
            <w:right w:val="none" w:sz="0" w:space="0" w:color="auto"/>
          </w:divBdr>
        </w:div>
        <w:div w:id="7291866">
          <w:marLeft w:val="300"/>
          <w:marRight w:val="300"/>
          <w:marTop w:val="360"/>
          <w:marBottom w:val="360"/>
          <w:divBdr>
            <w:top w:val="none" w:sz="0" w:space="0" w:color="auto"/>
            <w:left w:val="none" w:sz="0" w:space="0" w:color="auto"/>
            <w:bottom w:val="none" w:sz="0" w:space="0" w:color="auto"/>
            <w:right w:val="none" w:sz="0" w:space="0" w:color="auto"/>
          </w:divBdr>
        </w:div>
        <w:div w:id="1278296176">
          <w:marLeft w:val="300"/>
          <w:marRight w:val="300"/>
          <w:marTop w:val="360"/>
          <w:marBottom w:val="360"/>
          <w:divBdr>
            <w:top w:val="none" w:sz="0" w:space="0" w:color="auto"/>
            <w:left w:val="none" w:sz="0" w:space="0" w:color="auto"/>
            <w:bottom w:val="none" w:sz="0" w:space="0" w:color="auto"/>
            <w:right w:val="none" w:sz="0" w:space="0" w:color="auto"/>
          </w:divBdr>
        </w:div>
        <w:div w:id="844787368">
          <w:marLeft w:val="300"/>
          <w:marRight w:val="300"/>
          <w:marTop w:val="360"/>
          <w:marBottom w:val="360"/>
          <w:divBdr>
            <w:top w:val="none" w:sz="0" w:space="0" w:color="auto"/>
            <w:left w:val="none" w:sz="0" w:space="0" w:color="auto"/>
            <w:bottom w:val="none" w:sz="0" w:space="0" w:color="auto"/>
            <w:right w:val="none" w:sz="0" w:space="0" w:color="auto"/>
          </w:divBdr>
        </w:div>
        <w:div w:id="1791046833">
          <w:marLeft w:val="300"/>
          <w:marRight w:val="300"/>
          <w:marTop w:val="360"/>
          <w:marBottom w:val="360"/>
          <w:divBdr>
            <w:top w:val="none" w:sz="0" w:space="0" w:color="auto"/>
            <w:left w:val="none" w:sz="0" w:space="0" w:color="auto"/>
            <w:bottom w:val="none" w:sz="0" w:space="0" w:color="auto"/>
            <w:right w:val="none" w:sz="0" w:space="0" w:color="auto"/>
          </w:divBdr>
        </w:div>
        <w:div w:id="1248155127">
          <w:marLeft w:val="300"/>
          <w:marRight w:val="300"/>
          <w:marTop w:val="360"/>
          <w:marBottom w:val="0"/>
          <w:divBdr>
            <w:top w:val="none" w:sz="0" w:space="0" w:color="auto"/>
            <w:left w:val="none" w:sz="0" w:space="0" w:color="auto"/>
            <w:bottom w:val="none" w:sz="0" w:space="0" w:color="auto"/>
            <w:right w:val="none" w:sz="0" w:space="0" w:color="auto"/>
          </w:divBdr>
          <w:divsChild>
            <w:div w:id="1077434526">
              <w:marLeft w:val="0"/>
              <w:marRight w:val="0"/>
              <w:marTop w:val="0"/>
              <w:marBottom w:val="300"/>
              <w:divBdr>
                <w:top w:val="none" w:sz="0" w:space="0" w:color="auto"/>
                <w:left w:val="none" w:sz="0" w:space="0" w:color="auto"/>
                <w:bottom w:val="none" w:sz="0" w:space="0" w:color="auto"/>
                <w:right w:val="none" w:sz="0" w:space="0" w:color="auto"/>
              </w:divBdr>
            </w:div>
          </w:divsChild>
        </w:div>
        <w:div w:id="262887587">
          <w:marLeft w:val="300"/>
          <w:marRight w:val="300"/>
          <w:marTop w:val="0"/>
          <w:marBottom w:val="360"/>
          <w:divBdr>
            <w:top w:val="none" w:sz="0" w:space="0" w:color="auto"/>
            <w:left w:val="none" w:sz="0" w:space="0" w:color="auto"/>
            <w:bottom w:val="none" w:sz="0" w:space="0" w:color="auto"/>
            <w:right w:val="none" w:sz="0" w:space="0" w:color="auto"/>
          </w:divBdr>
        </w:div>
        <w:div w:id="296842753">
          <w:marLeft w:val="300"/>
          <w:marRight w:val="300"/>
          <w:marTop w:val="360"/>
          <w:marBottom w:val="360"/>
          <w:divBdr>
            <w:top w:val="none" w:sz="0" w:space="0" w:color="auto"/>
            <w:left w:val="none" w:sz="0" w:space="0" w:color="auto"/>
            <w:bottom w:val="none" w:sz="0" w:space="0" w:color="auto"/>
            <w:right w:val="none" w:sz="0" w:space="0" w:color="auto"/>
          </w:divBdr>
        </w:div>
        <w:div w:id="916284399">
          <w:marLeft w:val="300"/>
          <w:marRight w:val="300"/>
          <w:marTop w:val="360"/>
          <w:marBottom w:val="360"/>
          <w:divBdr>
            <w:top w:val="none" w:sz="0" w:space="0" w:color="auto"/>
            <w:left w:val="none" w:sz="0" w:space="0" w:color="auto"/>
            <w:bottom w:val="none" w:sz="0" w:space="0" w:color="auto"/>
            <w:right w:val="none" w:sz="0" w:space="0" w:color="auto"/>
          </w:divBdr>
        </w:div>
        <w:div w:id="1685941224">
          <w:marLeft w:val="300"/>
          <w:marRight w:val="300"/>
          <w:marTop w:val="360"/>
          <w:marBottom w:val="360"/>
          <w:divBdr>
            <w:top w:val="none" w:sz="0" w:space="0" w:color="auto"/>
            <w:left w:val="none" w:sz="0" w:space="0" w:color="auto"/>
            <w:bottom w:val="none" w:sz="0" w:space="0" w:color="auto"/>
            <w:right w:val="none" w:sz="0" w:space="0" w:color="auto"/>
          </w:divBdr>
        </w:div>
        <w:div w:id="1482884430">
          <w:marLeft w:val="300"/>
          <w:marRight w:val="300"/>
          <w:marTop w:val="360"/>
          <w:marBottom w:val="360"/>
          <w:divBdr>
            <w:top w:val="none" w:sz="0" w:space="0" w:color="auto"/>
            <w:left w:val="none" w:sz="0" w:space="0" w:color="auto"/>
            <w:bottom w:val="none" w:sz="0" w:space="0" w:color="auto"/>
            <w:right w:val="none" w:sz="0" w:space="0" w:color="auto"/>
          </w:divBdr>
        </w:div>
        <w:div w:id="141629444">
          <w:marLeft w:val="300"/>
          <w:marRight w:val="300"/>
          <w:marTop w:val="360"/>
          <w:marBottom w:val="360"/>
          <w:divBdr>
            <w:top w:val="none" w:sz="0" w:space="0" w:color="auto"/>
            <w:left w:val="none" w:sz="0" w:space="0" w:color="auto"/>
            <w:bottom w:val="none" w:sz="0" w:space="0" w:color="auto"/>
            <w:right w:val="none" w:sz="0" w:space="0" w:color="auto"/>
          </w:divBdr>
        </w:div>
        <w:div w:id="1673333490">
          <w:marLeft w:val="300"/>
          <w:marRight w:val="300"/>
          <w:marTop w:val="360"/>
          <w:marBottom w:val="360"/>
          <w:divBdr>
            <w:top w:val="none" w:sz="0" w:space="0" w:color="auto"/>
            <w:left w:val="none" w:sz="0" w:space="0" w:color="auto"/>
            <w:bottom w:val="none" w:sz="0" w:space="0" w:color="auto"/>
            <w:right w:val="none" w:sz="0" w:space="0" w:color="auto"/>
          </w:divBdr>
        </w:div>
        <w:div w:id="466095985">
          <w:marLeft w:val="300"/>
          <w:marRight w:val="300"/>
          <w:marTop w:val="360"/>
          <w:marBottom w:val="360"/>
          <w:divBdr>
            <w:top w:val="none" w:sz="0" w:space="0" w:color="auto"/>
            <w:left w:val="none" w:sz="0" w:space="0" w:color="auto"/>
            <w:bottom w:val="none" w:sz="0" w:space="0" w:color="auto"/>
            <w:right w:val="none" w:sz="0" w:space="0" w:color="auto"/>
          </w:divBdr>
        </w:div>
        <w:div w:id="1678993309">
          <w:marLeft w:val="300"/>
          <w:marRight w:val="300"/>
          <w:marTop w:val="360"/>
          <w:marBottom w:val="360"/>
          <w:divBdr>
            <w:top w:val="none" w:sz="0" w:space="0" w:color="auto"/>
            <w:left w:val="none" w:sz="0" w:space="0" w:color="auto"/>
            <w:bottom w:val="none" w:sz="0" w:space="0" w:color="auto"/>
            <w:right w:val="none" w:sz="0" w:space="0" w:color="auto"/>
          </w:divBdr>
        </w:div>
        <w:div w:id="235482113">
          <w:marLeft w:val="300"/>
          <w:marRight w:val="300"/>
          <w:marTop w:val="360"/>
          <w:marBottom w:val="360"/>
          <w:divBdr>
            <w:top w:val="none" w:sz="0" w:space="0" w:color="auto"/>
            <w:left w:val="none" w:sz="0" w:space="0" w:color="auto"/>
            <w:bottom w:val="none" w:sz="0" w:space="0" w:color="auto"/>
            <w:right w:val="none" w:sz="0" w:space="0" w:color="auto"/>
          </w:divBdr>
        </w:div>
        <w:div w:id="281573240">
          <w:marLeft w:val="300"/>
          <w:marRight w:val="300"/>
          <w:marTop w:val="360"/>
          <w:marBottom w:val="360"/>
          <w:divBdr>
            <w:top w:val="none" w:sz="0" w:space="0" w:color="auto"/>
            <w:left w:val="none" w:sz="0" w:space="0" w:color="auto"/>
            <w:bottom w:val="none" w:sz="0" w:space="0" w:color="auto"/>
            <w:right w:val="none" w:sz="0" w:space="0" w:color="auto"/>
          </w:divBdr>
        </w:div>
        <w:div w:id="1532569189">
          <w:marLeft w:val="300"/>
          <w:marRight w:val="300"/>
          <w:marTop w:val="360"/>
          <w:marBottom w:val="0"/>
          <w:divBdr>
            <w:top w:val="none" w:sz="0" w:space="0" w:color="auto"/>
            <w:left w:val="none" w:sz="0" w:space="0" w:color="auto"/>
            <w:bottom w:val="none" w:sz="0" w:space="0" w:color="auto"/>
            <w:right w:val="none" w:sz="0" w:space="0" w:color="auto"/>
          </w:divBdr>
        </w:div>
        <w:div w:id="377555320">
          <w:marLeft w:val="300"/>
          <w:marRight w:val="300"/>
          <w:marTop w:val="0"/>
          <w:marBottom w:val="360"/>
          <w:divBdr>
            <w:top w:val="none" w:sz="0" w:space="0" w:color="auto"/>
            <w:left w:val="none" w:sz="0" w:space="0" w:color="auto"/>
            <w:bottom w:val="none" w:sz="0" w:space="0" w:color="auto"/>
            <w:right w:val="none" w:sz="0" w:space="0" w:color="auto"/>
          </w:divBdr>
        </w:div>
        <w:div w:id="978341434">
          <w:marLeft w:val="300"/>
          <w:marRight w:val="300"/>
          <w:marTop w:val="360"/>
          <w:marBottom w:val="360"/>
          <w:divBdr>
            <w:top w:val="none" w:sz="0" w:space="0" w:color="auto"/>
            <w:left w:val="none" w:sz="0" w:space="0" w:color="auto"/>
            <w:bottom w:val="none" w:sz="0" w:space="0" w:color="auto"/>
            <w:right w:val="none" w:sz="0" w:space="0" w:color="auto"/>
          </w:divBdr>
        </w:div>
        <w:div w:id="848758433">
          <w:marLeft w:val="0"/>
          <w:marRight w:val="0"/>
          <w:marTop w:val="0"/>
          <w:marBottom w:val="0"/>
          <w:divBdr>
            <w:top w:val="none" w:sz="0" w:space="0" w:color="auto"/>
            <w:left w:val="none" w:sz="0" w:space="0" w:color="auto"/>
            <w:bottom w:val="none" w:sz="0" w:space="0" w:color="auto"/>
            <w:right w:val="none" w:sz="0" w:space="0" w:color="auto"/>
          </w:divBdr>
        </w:div>
        <w:div w:id="1567959717">
          <w:marLeft w:val="300"/>
          <w:marRight w:val="300"/>
          <w:marTop w:val="360"/>
          <w:marBottom w:val="360"/>
          <w:divBdr>
            <w:top w:val="none" w:sz="0" w:space="0" w:color="auto"/>
            <w:left w:val="none" w:sz="0" w:space="0" w:color="auto"/>
            <w:bottom w:val="none" w:sz="0" w:space="0" w:color="auto"/>
            <w:right w:val="none" w:sz="0" w:space="0" w:color="auto"/>
          </w:divBdr>
        </w:div>
        <w:div w:id="1040662959">
          <w:marLeft w:val="300"/>
          <w:marRight w:val="300"/>
          <w:marTop w:val="36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infonetwork.createsend1.com/t/t-l-dlkucy-ilditultj-u/" TargetMode="External"/><Relationship Id="rId18" Type="http://schemas.openxmlformats.org/officeDocument/2006/relationships/image" Target="media/image8.jpeg"/><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http://infonetwork.createsend1.com/t/t-l-dlkucy-ilditultj-z/" TargetMode="External"/><Relationship Id="rId7" Type="http://schemas.openxmlformats.org/officeDocument/2006/relationships/hyperlink" Target="http://infonetwork.createsend1.com/t/t-l-dlkucy-ilditultj-y/" TargetMode="External"/><Relationship Id="rId12" Type="http://schemas.openxmlformats.org/officeDocument/2006/relationships/image" Target="media/image5.jpeg"/><Relationship Id="rId17" Type="http://schemas.openxmlformats.org/officeDocument/2006/relationships/hyperlink" Target="http://infonetwork.createsend1.com/t/t-l-dlkucy-ilditultj-a/" TargetMode="External"/><Relationship Id="rId25" Type="http://schemas.openxmlformats.org/officeDocument/2006/relationships/hyperlink" Target="http://infonetwork.createsend1.com/t/t-l-dlkucy-ilditultj-w/"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9.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4.jpeg"/><Relationship Id="rId24" Type="http://schemas.openxmlformats.org/officeDocument/2006/relationships/hyperlink" Target="http://infonetwork.createsend1.com/t/t-l-dlkucy-ilditultj-g/" TargetMode="External"/><Relationship Id="rId5" Type="http://schemas.openxmlformats.org/officeDocument/2006/relationships/hyperlink" Target="http://infonetwork.createsend1.com/t/t-l-dlkucy-ilditultj-r/" TargetMode="External"/><Relationship Id="rId15" Type="http://schemas.openxmlformats.org/officeDocument/2006/relationships/hyperlink" Target="http://infonetwork.createsend1.com/t/t-l-dlkucy-ilditultj-n/" TargetMode="External"/><Relationship Id="rId23" Type="http://schemas.openxmlformats.org/officeDocument/2006/relationships/hyperlink" Target="http://infonetwork.createsend1.com/t/t-l-dlkucy-ilditultj-v/" TargetMode="External"/><Relationship Id="rId28" Type="http://schemas.openxmlformats.org/officeDocument/2006/relationships/image" Target="media/image12.jpeg"/><Relationship Id="rId10" Type="http://schemas.openxmlformats.org/officeDocument/2006/relationships/image" Target="media/image3.jpeg"/><Relationship Id="rId19" Type="http://schemas.openxmlformats.org/officeDocument/2006/relationships/hyperlink" Target="http://infonetwork.createsend1.com/t/t-l-dlkucy-ilditultj-f/" TargetMode="External"/><Relationship Id="rId4" Type="http://schemas.openxmlformats.org/officeDocument/2006/relationships/webSettings" Target="webSettings.xml"/><Relationship Id="rId9" Type="http://schemas.openxmlformats.org/officeDocument/2006/relationships/hyperlink" Target="http://infonetwork.createsend1.com/t/t-l-dlkucy-ilditultj-d/" TargetMode="External"/><Relationship Id="rId14" Type="http://schemas.openxmlformats.org/officeDocument/2006/relationships/image" Target="media/image6.gif"/><Relationship Id="rId22" Type="http://schemas.openxmlformats.org/officeDocument/2006/relationships/image" Target="media/image10.png"/><Relationship Id="rId27" Type="http://schemas.openxmlformats.org/officeDocument/2006/relationships/hyperlink" Target="http://infonetwork.createsend1.com/t/t-l-dlkucy-ilditultj-y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1990</Words>
  <Characters>11348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SS_7</dc:creator>
  <cp:keywords/>
  <dc:description/>
  <cp:lastModifiedBy>SS_7</cp:lastModifiedBy>
  <cp:revision>2</cp:revision>
  <dcterms:created xsi:type="dcterms:W3CDTF">2016-11-29T06:29:00Z</dcterms:created>
  <dcterms:modified xsi:type="dcterms:W3CDTF">2016-11-29T06:29:00Z</dcterms:modified>
</cp:coreProperties>
</file>